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EB" w:rsidRDefault="000902EB" w:rsidP="000902EB">
      <w:pPr>
        <w:shd w:val="clear" w:color="auto" w:fill="FFFFFF"/>
        <w:spacing w:before="236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</w:pPr>
      <w:r w:rsidRPr="00AA4030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>С 1 января 20</w:t>
      </w:r>
      <w:r w:rsidR="004673F4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>20</w:t>
      </w:r>
      <w:r w:rsidRPr="00AA4030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 xml:space="preserve"> года МРОТ в РФ составляет 1</w:t>
      </w:r>
      <w:r w:rsidR="004673F4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>2130</w:t>
      </w:r>
      <w:r w:rsidRPr="00AA4030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 xml:space="preserve"> рубля в месяц</w:t>
      </w:r>
    </w:p>
    <w:p w:rsidR="000902EB" w:rsidRDefault="000902EB" w:rsidP="000902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E2E2E"/>
        </w:rPr>
      </w:pPr>
    </w:p>
    <w:p w:rsidR="004673F4" w:rsidRDefault="004673F4" w:rsidP="00090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3F4" w:rsidRPr="001919D2" w:rsidRDefault="004673F4" w:rsidP="0046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9D2">
        <w:rPr>
          <w:rFonts w:ascii="Times New Roman" w:eastAsia="Times New Roman" w:hAnsi="Times New Roman" w:cs="Times New Roman"/>
          <w:color w:val="2E2E2E"/>
          <w:sz w:val="24"/>
          <w:szCs w:val="24"/>
        </w:rPr>
        <w:t>Администрация муниципального образования «</w:t>
      </w:r>
      <w:proofErr w:type="spellStart"/>
      <w:r w:rsidRPr="001919D2">
        <w:rPr>
          <w:rFonts w:ascii="Times New Roman" w:eastAsia="Times New Roman" w:hAnsi="Times New Roman" w:cs="Times New Roman"/>
          <w:color w:val="2E2E2E"/>
          <w:sz w:val="24"/>
          <w:szCs w:val="24"/>
        </w:rPr>
        <w:t>Баргузинский</w:t>
      </w:r>
      <w:proofErr w:type="spellEnd"/>
      <w:r w:rsidRPr="001919D2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район»  информирует, что с 1 января 2020 года Федеральным законом от 27.12.2019 № 463-ФЗ «О внесении изменения в статью 1 Федерального закона «О минимальном размере оплаты труда» минимальный размер оплаты труда на территории Российской Федерации составляет </w:t>
      </w:r>
      <w:r w:rsidRPr="001919D2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 xml:space="preserve">12130 рублей в месяц, </w:t>
      </w:r>
      <w:r w:rsidRPr="001919D2">
        <w:rPr>
          <w:rFonts w:ascii="Times New Roman" w:hAnsi="Times New Roman" w:cs="Times New Roman"/>
          <w:sz w:val="24"/>
          <w:szCs w:val="24"/>
        </w:rPr>
        <w:t>с учетом районного коэффициента и процентной надбавки минимальный размер оплаты труда в МО «</w:t>
      </w:r>
      <w:proofErr w:type="spellStart"/>
      <w:r w:rsidRPr="001919D2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1919D2">
        <w:rPr>
          <w:rFonts w:ascii="Times New Roman" w:hAnsi="Times New Roman" w:cs="Times New Roman"/>
          <w:sz w:val="24"/>
          <w:szCs w:val="24"/>
        </w:rPr>
        <w:t xml:space="preserve"> район» составит  21834</w:t>
      </w:r>
      <w:proofErr w:type="gramEnd"/>
      <w:r w:rsidRPr="001919D2">
        <w:rPr>
          <w:rFonts w:ascii="Times New Roman" w:hAnsi="Times New Roman" w:cs="Times New Roman"/>
          <w:sz w:val="24"/>
          <w:szCs w:val="24"/>
        </w:rPr>
        <w:t xml:space="preserve">  руб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1919D2">
        <w:rPr>
          <w:rFonts w:ascii="Times New Roman" w:hAnsi="Times New Roman" w:cs="Times New Roman"/>
          <w:sz w:val="24"/>
          <w:szCs w:val="24"/>
        </w:rPr>
        <w:t>.</w:t>
      </w:r>
    </w:p>
    <w:p w:rsidR="004673F4" w:rsidRPr="00B92DD2" w:rsidRDefault="004673F4" w:rsidP="0046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DD2">
        <w:rPr>
          <w:rFonts w:ascii="Times New Roman" w:hAnsi="Times New Roman" w:cs="Times New Roman"/>
          <w:sz w:val="24"/>
          <w:szCs w:val="24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МРОТ (</w:t>
      </w:r>
      <w:hyperlink r:id="rId4" w:history="1">
        <w:proofErr w:type="gramStart"/>
        <w:r w:rsidRPr="00B92D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</w:t>
        </w:r>
        <w:proofErr w:type="gramEnd"/>
        <w:r w:rsidRPr="00B92D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 3 ст. 133</w:t>
        </w:r>
      </w:hyperlink>
      <w:r w:rsidRPr="00B92DD2">
        <w:rPr>
          <w:rFonts w:ascii="Times New Roman" w:hAnsi="Times New Roman" w:cs="Times New Roman"/>
          <w:sz w:val="24"/>
          <w:szCs w:val="24"/>
        </w:rPr>
        <w:t xml:space="preserve"> ТК РФ).</w:t>
      </w:r>
    </w:p>
    <w:p w:rsidR="004673F4" w:rsidRPr="00B92DD2" w:rsidRDefault="004673F4" w:rsidP="0046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DD2">
        <w:rPr>
          <w:rFonts w:ascii="Times New Roman" w:hAnsi="Times New Roman" w:cs="Times New Roman"/>
          <w:sz w:val="24"/>
          <w:szCs w:val="24"/>
        </w:rPr>
        <w:t xml:space="preserve">За выплату заработной платы ниже МРОТ штраф для юридических лиц - от 30 000 до 50 000 руб. при первичном нарушении; от 50 000 до 100 000 руб. - при повторном нарушении, а для должностных лиц - от 10 000 до 20 000 руб. и от 20 000 </w:t>
      </w:r>
      <w:proofErr w:type="gramStart"/>
      <w:r w:rsidRPr="00B92DD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92DD2">
        <w:rPr>
          <w:rFonts w:ascii="Times New Roman" w:hAnsi="Times New Roman" w:cs="Times New Roman"/>
          <w:sz w:val="24"/>
          <w:szCs w:val="24"/>
        </w:rPr>
        <w:t xml:space="preserve"> 30 000 </w:t>
      </w:r>
      <w:proofErr w:type="gramStart"/>
      <w:r w:rsidRPr="00B92DD2">
        <w:rPr>
          <w:rFonts w:ascii="Times New Roman" w:hAnsi="Times New Roman" w:cs="Times New Roman"/>
          <w:sz w:val="24"/>
          <w:szCs w:val="24"/>
        </w:rPr>
        <w:t>руб</w:t>
      </w:r>
      <w:proofErr w:type="gramEnd"/>
      <w:r w:rsidRPr="00B92DD2">
        <w:rPr>
          <w:rFonts w:ascii="Times New Roman" w:hAnsi="Times New Roman" w:cs="Times New Roman"/>
          <w:sz w:val="24"/>
          <w:szCs w:val="24"/>
        </w:rPr>
        <w:t>. соответственно или дисквалификация на срок от одного года до трех лет (</w:t>
      </w:r>
      <w:proofErr w:type="spellStart"/>
      <w:r w:rsidRPr="00B92DD2">
        <w:rPr>
          <w:rFonts w:ascii="Times New Roman" w:hAnsi="Times New Roman" w:cs="Times New Roman"/>
          <w:sz w:val="24"/>
          <w:szCs w:val="24"/>
        </w:rPr>
        <w:fldChar w:fldCharType="begin"/>
      </w:r>
      <w:r w:rsidRPr="00B92DD2">
        <w:rPr>
          <w:rFonts w:ascii="Times New Roman" w:hAnsi="Times New Roman" w:cs="Times New Roman"/>
          <w:sz w:val="24"/>
          <w:szCs w:val="24"/>
        </w:rPr>
        <w:instrText xml:space="preserve"> HYPERLINK "https://login.consultant.ru/link/?rnd=DC4DB899ACD192FC05CA8554EE383B63&amp;req=doc&amp;base=LAW&amp;n=330401&amp;dst=8769&amp;fld=134&amp;REFFIELD=134&amp;REFDST=100216&amp;REFDOC=257550&amp;REFBASE=PBI&amp;stat=refcode%3D10881%3Bdstident%3D8769%3Bindex%3D287&amp;date=09.01.2020" </w:instrText>
      </w:r>
      <w:r w:rsidRPr="00B92DD2">
        <w:rPr>
          <w:rFonts w:ascii="Times New Roman" w:hAnsi="Times New Roman" w:cs="Times New Roman"/>
          <w:sz w:val="24"/>
          <w:szCs w:val="24"/>
        </w:rPr>
        <w:fldChar w:fldCharType="separate"/>
      </w:r>
      <w:r w:rsidRPr="00B92DD2">
        <w:rPr>
          <w:rStyle w:val="a3"/>
          <w:rFonts w:ascii="Times New Roman" w:hAnsi="Times New Roman" w:cs="Times New Roman"/>
          <w:sz w:val="24"/>
          <w:szCs w:val="24"/>
          <w:u w:val="none"/>
        </w:rPr>
        <w:t>чч</w:t>
      </w:r>
      <w:proofErr w:type="spellEnd"/>
      <w:r w:rsidRPr="00B92DD2">
        <w:rPr>
          <w:rStyle w:val="a3"/>
          <w:rFonts w:ascii="Times New Roman" w:hAnsi="Times New Roman" w:cs="Times New Roman"/>
          <w:sz w:val="24"/>
          <w:szCs w:val="24"/>
          <w:u w:val="none"/>
        </w:rPr>
        <w:t>. 6</w:t>
      </w:r>
      <w:r w:rsidRPr="00B92DD2">
        <w:rPr>
          <w:rFonts w:ascii="Times New Roman" w:hAnsi="Times New Roman" w:cs="Times New Roman"/>
          <w:sz w:val="24"/>
          <w:szCs w:val="24"/>
        </w:rPr>
        <w:fldChar w:fldCharType="end"/>
      </w:r>
      <w:r w:rsidRPr="00B92DD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92D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7 ст. 5.27</w:t>
        </w:r>
      </w:hyperlink>
      <w:r w:rsidRPr="00B9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DD2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92DD2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4673F4" w:rsidRPr="00B92DD2" w:rsidRDefault="004673F4" w:rsidP="0046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DD2">
        <w:rPr>
          <w:rFonts w:ascii="Times New Roman" w:hAnsi="Times New Roman" w:cs="Times New Roman"/>
          <w:sz w:val="24"/>
          <w:szCs w:val="24"/>
        </w:rPr>
        <w:t>Трудовым законодательством допускается установление окладов (тарифных ставок) как составных частей заработной платы работников в размере меньше МРОТ (</w:t>
      </w:r>
      <w:hyperlink r:id="rId6" w:history="1">
        <w:r w:rsidRPr="00B92D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Письмо</w:t>
        </w:r>
      </w:hyperlink>
      <w:r w:rsidRPr="00B92DD2">
        <w:rPr>
          <w:rFonts w:ascii="Times New Roman" w:hAnsi="Times New Roman" w:cs="Times New Roman"/>
          <w:sz w:val="24"/>
          <w:szCs w:val="24"/>
        </w:rPr>
        <w:t xml:space="preserve"> Минтруда России от 05.06.2018 N 14-0/10/В-4085). То есть установленного уровня МРОТ должна достигать именно заработная плата, в которую входят все ее составные части: оклад, компенсационные и стимулирующие выплаты (</w:t>
      </w:r>
      <w:hyperlink r:id="rId7" w:history="1">
        <w:proofErr w:type="gramStart"/>
        <w:r w:rsidRPr="00B92D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</w:t>
        </w:r>
        <w:proofErr w:type="gramEnd"/>
        <w:r w:rsidRPr="00B92D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 1 ст. 129</w:t>
        </w:r>
      </w:hyperlink>
      <w:r w:rsidRPr="00B92DD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92D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ч. 2 ст. 135</w:t>
        </w:r>
      </w:hyperlink>
      <w:r w:rsidRPr="00B92DD2">
        <w:rPr>
          <w:rFonts w:ascii="Times New Roman" w:hAnsi="Times New Roman" w:cs="Times New Roman"/>
          <w:sz w:val="24"/>
          <w:szCs w:val="24"/>
        </w:rPr>
        <w:t xml:space="preserve"> ТК РФ). При этом при сравнении заработной платы с МРОТ:</w:t>
      </w:r>
    </w:p>
    <w:p w:rsidR="004673F4" w:rsidRPr="00B92DD2" w:rsidRDefault="004673F4" w:rsidP="0046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DD2">
        <w:rPr>
          <w:rFonts w:ascii="Times New Roman" w:hAnsi="Times New Roman" w:cs="Times New Roman"/>
          <w:sz w:val="24"/>
          <w:szCs w:val="24"/>
        </w:rPr>
        <w:t>- нельзя учитывать суммы, которые выплачиваются нерегулярно и связаны с работой в условиях, отклоняющихся от нормальных: доплаты за работу в выходные и праздничные дни и за ночную работу - независимо от того, осуществляется ли такая работа в пределах нормальной продолжительности рабочего времени или нет, а также доплаты за сверхурочную работу, которая осуществляется за пределами нормальной продолжительности рабочего времени (</w:t>
      </w:r>
      <w:hyperlink r:id="rId9" w:history="1">
        <w:r w:rsidRPr="00B92D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</w:t>
        </w:r>
      </w:hyperlink>
      <w:r w:rsidRPr="00B92DD2">
        <w:rPr>
          <w:rFonts w:ascii="Times New Roman" w:hAnsi="Times New Roman" w:cs="Times New Roman"/>
          <w:sz w:val="24"/>
          <w:szCs w:val="24"/>
        </w:rPr>
        <w:t xml:space="preserve"> Конституционного Суда РФ</w:t>
      </w:r>
      <w:proofErr w:type="gramEnd"/>
      <w:r w:rsidRPr="00B92DD2">
        <w:rPr>
          <w:rFonts w:ascii="Times New Roman" w:hAnsi="Times New Roman" w:cs="Times New Roman"/>
          <w:sz w:val="24"/>
          <w:szCs w:val="24"/>
        </w:rPr>
        <w:t xml:space="preserve"> от 11.04.2019 N 17-П);</w:t>
      </w:r>
    </w:p>
    <w:p w:rsidR="004673F4" w:rsidRPr="00B92DD2" w:rsidRDefault="004673F4" w:rsidP="0046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DD2">
        <w:rPr>
          <w:rFonts w:ascii="Times New Roman" w:hAnsi="Times New Roman" w:cs="Times New Roman"/>
          <w:sz w:val="24"/>
          <w:szCs w:val="24"/>
        </w:rPr>
        <w:t xml:space="preserve">- районный коэффициент и процентную надбавка за работу в районах Крайнего Севера и приравненных к ним местностях надо начислять </w:t>
      </w:r>
      <w:proofErr w:type="gramStart"/>
      <w:r w:rsidRPr="00B92DD2">
        <w:rPr>
          <w:rFonts w:ascii="Times New Roman" w:hAnsi="Times New Roman" w:cs="Times New Roman"/>
          <w:sz w:val="24"/>
          <w:szCs w:val="24"/>
        </w:rPr>
        <w:t>сверх</w:t>
      </w:r>
      <w:proofErr w:type="gramEnd"/>
      <w:r w:rsidRPr="00B92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DD2">
        <w:rPr>
          <w:rFonts w:ascii="Times New Roman" w:hAnsi="Times New Roman" w:cs="Times New Roman"/>
          <w:sz w:val="24"/>
          <w:szCs w:val="24"/>
        </w:rPr>
        <w:t>МРОТ</w:t>
      </w:r>
      <w:proofErr w:type="gramEnd"/>
      <w:r w:rsidRPr="00B92DD2">
        <w:rPr>
          <w:rFonts w:ascii="Times New Roman" w:hAnsi="Times New Roman" w:cs="Times New Roman"/>
          <w:sz w:val="24"/>
          <w:szCs w:val="24"/>
        </w:rPr>
        <w:t>, а не включать в него (</w:t>
      </w:r>
      <w:hyperlink r:id="rId10" w:history="1">
        <w:r w:rsidRPr="00B92D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</w:t>
        </w:r>
      </w:hyperlink>
      <w:r w:rsidRPr="00B92DD2">
        <w:rPr>
          <w:rFonts w:ascii="Times New Roman" w:hAnsi="Times New Roman" w:cs="Times New Roman"/>
          <w:sz w:val="24"/>
          <w:szCs w:val="24"/>
        </w:rPr>
        <w:t xml:space="preserve"> Конституционного Суда РФ от 07.12.2017 N 38-П), то есть без районного коэффициента и процентной надбавки заработная плата работника должна быть не ниже МРОТ.</w:t>
      </w:r>
    </w:p>
    <w:p w:rsidR="004673F4" w:rsidRPr="00FE0FC1" w:rsidRDefault="004673F4" w:rsidP="004673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73F4" w:rsidRDefault="004673F4" w:rsidP="0046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3F4" w:rsidRDefault="004673F4" w:rsidP="00090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3F4" w:rsidRDefault="004673F4" w:rsidP="00090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2EB" w:rsidRDefault="000902EB" w:rsidP="00090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2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25F9">
        <w:rPr>
          <w:rFonts w:ascii="Times New Roman" w:hAnsi="Times New Roman" w:cs="Times New Roman"/>
          <w:sz w:val="24"/>
          <w:szCs w:val="24"/>
        </w:rPr>
        <w:t xml:space="preserve">  </w:t>
      </w:r>
      <w:r w:rsidRPr="00A125F9">
        <w:rPr>
          <w:rFonts w:ascii="Times New Roman" w:hAnsi="Times New Roman" w:cs="Times New Roman"/>
          <w:sz w:val="20"/>
          <w:szCs w:val="20"/>
        </w:rPr>
        <w:t>Администрация МО «</w:t>
      </w:r>
      <w:proofErr w:type="spellStart"/>
      <w:r w:rsidRPr="00A125F9">
        <w:rPr>
          <w:rFonts w:ascii="Times New Roman" w:hAnsi="Times New Roman" w:cs="Times New Roman"/>
          <w:sz w:val="20"/>
          <w:szCs w:val="20"/>
        </w:rPr>
        <w:t>Баргузинский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0902EB" w:rsidRPr="00A125F9" w:rsidRDefault="000902EB" w:rsidP="00090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293B8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Т.В.Пасынкова</w:t>
      </w:r>
      <w:proofErr w:type="spellEnd"/>
    </w:p>
    <w:p w:rsidR="000902EB" w:rsidRPr="00A125F9" w:rsidRDefault="000902EB" w:rsidP="00090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03B" w:rsidRDefault="0079103B"/>
    <w:sectPr w:rsidR="0079103B" w:rsidSect="008E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0902EB"/>
    <w:rsid w:val="000902EB"/>
    <w:rsid w:val="00293B8C"/>
    <w:rsid w:val="004673F4"/>
    <w:rsid w:val="0079103B"/>
    <w:rsid w:val="00A6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3F4"/>
    <w:rPr>
      <w:color w:val="0000FF"/>
      <w:u w:val="single"/>
    </w:rPr>
  </w:style>
  <w:style w:type="paragraph" w:styleId="a4">
    <w:name w:val="Title"/>
    <w:basedOn w:val="a"/>
    <w:link w:val="a5"/>
    <w:qFormat/>
    <w:rsid w:val="004673F4"/>
    <w:pPr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4673F4"/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C4DB899ACD192FC05CA8554EE383B63&amp;req=doc&amp;base=LAW&amp;n=330790&amp;dst=657&amp;fld=134&amp;REFFIELD=134&amp;REFDST=100217&amp;REFDOC=257550&amp;REFBASE=PBI&amp;stat=refcode%3D10881%3Bdstident%3D657%3Bindex%3D288&amp;date=09.01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DC4DB899ACD192FC05CA8554EE383B63&amp;req=doc&amp;base=LAW&amp;n=330790&amp;dst=637&amp;fld=134&amp;REFFIELD=134&amp;REFDST=100217&amp;REFDOC=257550&amp;REFBASE=PBI&amp;stat=refcode%3D10881%3Bdstident%3D637%3Bindex%3D288&amp;date=09.01.20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DC4DB899ACD192FC05CA8554EE383B63&amp;req=doc&amp;base=LAW&amp;n=303054&amp;REFFIELD=134&amp;REFDST=100217&amp;REFDOC=257550&amp;REFBASE=PBI&amp;stat=refcode%3D10881%3Bindex%3D288&amp;date=09.01.20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nd=DC4DB899ACD192FC05CA8554EE383B63&amp;req=doc&amp;base=LAW&amp;n=330401&amp;dst=7456&amp;fld=134&amp;REFFIELD=134&amp;REFDST=100216&amp;REFDOC=257550&amp;REFBASE=PBI&amp;stat=refcode%3D10881%3Bdstident%3D7456%3Bindex%3D287&amp;date=09.01.2020" TargetMode="External"/><Relationship Id="rId10" Type="http://schemas.openxmlformats.org/officeDocument/2006/relationships/hyperlink" Target="https://login.consultant.ru/link/?rnd=DC4DB899ACD192FC05CA8554EE383B63&amp;req=doc&amp;base=LAW&amp;n=284617&amp;REFFIELD=134&amp;REFDST=100219&amp;REFDOC=257550&amp;REFBASE=PBI&amp;stat=refcode%3D10881%3Bindex%3D290&amp;date=09.01.2020" TargetMode="External"/><Relationship Id="rId4" Type="http://schemas.openxmlformats.org/officeDocument/2006/relationships/hyperlink" Target="https://login.consultant.ru/link/?rnd=DC4DB899ACD192FC05CA8554EE383B63&amp;req=doc&amp;base=LAW&amp;n=330790&amp;dst=1448&amp;fld=134&amp;REFFIELD=134&amp;REFDST=100215&amp;REFDOC=257550&amp;REFBASE=PBI&amp;stat=refcode%3D10881%3Bdstident%3D1448%3Bindex%3D286&amp;date=09.01.2020" TargetMode="External"/><Relationship Id="rId9" Type="http://schemas.openxmlformats.org/officeDocument/2006/relationships/hyperlink" Target="https://login.consultant.ru/link/?rnd=DC4DB899ACD192FC05CA8554EE383B63&amp;req=doc&amp;base=LAW&amp;n=322340&amp;REFFIELD=134&amp;REFDST=100218&amp;REFDOC=257550&amp;REFBASE=PBI&amp;stat=refcode%3D10881%3Bindex%3D289&amp;date=09.0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5</cp:revision>
  <dcterms:created xsi:type="dcterms:W3CDTF">2020-02-03T02:24:00Z</dcterms:created>
  <dcterms:modified xsi:type="dcterms:W3CDTF">2020-02-03T02:36:00Z</dcterms:modified>
</cp:coreProperties>
</file>