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30" w:rsidRDefault="00AA4030" w:rsidP="00412201">
      <w:pPr>
        <w:shd w:val="clear" w:color="auto" w:fill="FFFFFF"/>
        <w:spacing w:before="236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</w:pPr>
      <w:r w:rsidRPr="00AA4030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</w:rPr>
        <w:t>С 1 января 2019 года МРОТ в РФ составляет 11 280 рубля в месяц</w:t>
      </w:r>
    </w:p>
    <w:p w:rsidR="00987D13" w:rsidRDefault="00987D13" w:rsidP="00AA40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2E2E"/>
        </w:rPr>
      </w:pP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45ED3">
        <w:rPr>
          <w:rFonts w:ascii="Times New Roman" w:eastAsia="Times New Roman" w:hAnsi="Times New Roman" w:cs="Times New Roman"/>
          <w:color w:val="2E2E2E"/>
          <w:sz w:val="24"/>
          <w:szCs w:val="24"/>
        </w:rPr>
        <w:t>Администрация муниципального образования «</w:t>
      </w:r>
      <w:proofErr w:type="spellStart"/>
      <w:r w:rsidRPr="00C45ED3">
        <w:rPr>
          <w:rFonts w:ascii="Times New Roman" w:eastAsia="Times New Roman" w:hAnsi="Times New Roman" w:cs="Times New Roman"/>
          <w:color w:val="2E2E2E"/>
          <w:sz w:val="24"/>
          <w:szCs w:val="24"/>
        </w:rPr>
        <w:t>Баргузинский</w:t>
      </w:r>
      <w:proofErr w:type="spellEnd"/>
      <w:r w:rsidRPr="00C45ED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район» </w:t>
      </w: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информирует, что с 1 января 2019 года Федеральным законом от 25.12.2018 № 481-ФЗ «О внесении изменения в статью 1 Федерального закона «О минимальном </w:t>
      </w:r>
      <w:proofErr w:type="gramStart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размере оплаты труда</w:t>
      </w:r>
      <w:proofErr w:type="gramEnd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» минимальный размер оплаты труда на территории Российской Федерации составляет </w:t>
      </w:r>
      <w:r w:rsidRPr="00AA4030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11 280 рубля в месяц.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В силу статей 129, 133 Трудового кодекса Российской Федерации общая сумма месячной заработной платы (включая доплаты, надбавки, премии и др.), начисленной работнику, полностью отработавшему за этот период норму рабочего времени и выполнившему нормы труда (трудовые обязанности), не может быть ниже установленной величины МРОТ.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proofErr w:type="gramStart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В связи с этим в случае, если уровень месячной заработной платы работников при условии полной отработки ими месячной нормы рабочего времени не будет достигать установленного размера МРОТ (11 280 рублей в месяц), то работодателям следует обеспечить дов</w:t>
      </w:r>
      <w:r w:rsidR="004122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едение ее до указанной величины, увеличенной на районный и северный коэффициент </w:t>
      </w:r>
      <w:r w:rsidR="00412201" w:rsidRPr="0041220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(20304 рублей в месяц).</w:t>
      </w:r>
      <w:proofErr w:type="gramEnd"/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Работодатели, допустившие нарушения трудового законодательства в части обеспечения установленной государственной гарантии по выплате минимального </w:t>
      </w:r>
      <w:proofErr w:type="gramStart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размера оплаты труда</w:t>
      </w:r>
      <w:proofErr w:type="gramEnd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, привлекаются к административной ответственности в соответствии со ст. 5.27 Кодекса Российской Федерации об административных правонарушениях.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В связи с этим, работники в случае, если начисленная им за месяц заработная плата, при условии полной отработки ими месячной нормы рабочего времени (выполнения трудовых обязанностей), </w:t>
      </w:r>
      <w:proofErr w:type="gramStart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оказалась</w:t>
      </w:r>
      <w:proofErr w:type="gramEnd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ниже указанного установленного минимального размера оплаты труда, в целях защиты своих трудовых прав и принятия мер правового реагирования имеют право обратиться в Государственную инспекцию труда в Республике </w:t>
      </w:r>
      <w:r w:rsidR="0006025E">
        <w:rPr>
          <w:rFonts w:ascii="Times New Roman" w:eastAsia="Times New Roman" w:hAnsi="Times New Roman" w:cs="Times New Roman"/>
          <w:color w:val="2E2E2E"/>
          <w:sz w:val="24"/>
          <w:szCs w:val="24"/>
        </w:rPr>
        <w:t>Бурятия</w:t>
      </w: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, а т</w:t>
      </w:r>
      <w:r w:rsidR="0006025E">
        <w:rPr>
          <w:rFonts w:ascii="Times New Roman" w:eastAsia="Times New Roman" w:hAnsi="Times New Roman" w:cs="Times New Roman"/>
          <w:color w:val="2E2E2E"/>
          <w:sz w:val="24"/>
          <w:szCs w:val="24"/>
        </w:rPr>
        <w:t>акже в суд и органы прокуратуры, Администрацию муниципального образования «</w:t>
      </w:r>
      <w:proofErr w:type="spellStart"/>
      <w:r w:rsidR="0006025E">
        <w:rPr>
          <w:rFonts w:ascii="Times New Roman" w:eastAsia="Times New Roman" w:hAnsi="Times New Roman" w:cs="Times New Roman"/>
          <w:color w:val="2E2E2E"/>
          <w:sz w:val="24"/>
          <w:szCs w:val="24"/>
        </w:rPr>
        <w:t>Баргузинский</w:t>
      </w:r>
      <w:proofErr w:type="spellEnd"/>
      <w:r w:rsidR="000602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район» (тел.42-294).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45E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Для сведения:</w:t>
      </w: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 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  <w:r w:rsidR="001E6E78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E6E78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В соответствии с частью 6 статьи 5.27. Кодекса Российской Федерации об административных правонарушениях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</w:t>
      </w:r>
      <w:r w:rsidR="001E6E78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1E6E78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Согласно части 7 статьи 5.27. Кодекса Российской Федерации об административных правонарушениях совершение административного правонарушения, предусмотренного частью 6 статьи 5.27, лицом, ранее подвергнутым административному наказанию за аналогичное правонарушение, если эти действия не содержа</w:t>
      </w:r>
      <w:r w:rsidR="001E6E78">
        <w:rPr>
          <w:rFonts w:ascii="Times New Roman" w:eastAsia="Times New Roman" w:hAnsi="Times New Roman" w:cs="Times New Roman"/>
          <w:color w:val="2E2E2E"/>
          <w:sz w:val="24"/>
          <w:szCs w:val="24"/>
        </w:rPr>
        <w:t>т уголовно наказуемого деяния, -</w:t>
      </w:r>
    </w:p>
    <w:p w:rsidR="00AA4030" w:rsidRPr="00AA4030" w:rsidRDefault="00AA4030" w:rsidP="00C45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</w:t>
      </w:r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до трех лет; на лиц, осуществляющих предпринимательскую деятельность </w:t>
      </w:r>
      <w:proofErr w:type="gramStart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>без</w:t>
      </w:r>
      <w:proofErr w:type="gramEnd"/>
      <w:r w:rsidRPr="00AA403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000000" w:rsidRDefault="00A125F9" w:rsidP="00C45E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125F9" w:rsidRDefault="00A125F9" w:rsidP="00A1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2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25F9">
        <w:rPr>
          <w:rFonts w:ascii="Times New Roman" w:hAnsi="Times New Roman" w:cs="Times New Roman"/>
          <w:sz w:val="24"/>
          <w:szCs w:val="24"/>
        </w:rPr>
        <w:t xml:space="preserve">  </w:t>
      </w:r>
      <w:r w:rsidRPr="00A125F9">
        <w:rPr>
          <w:rFonts w:ascii="Times New Roman" w:hAnsi="Times New Roman" w:cs="Times New Roman"/>
          <w:sz w:val="20"/>
          <w:szCs w:val="20"/>
        </w:rPr>
        <w:t>Администрация МО «</w:t>
      </w:r>
      <w:proofErr w:type="spellStart"/>
      <w:r w:rsidRPr="00A125F9">
        <w:rPr>
          <w:rFonts w:ascii="Times New Roman" w:hAnsi="Times New Roman" w:cs="Times New Roman"/>
          <w:sz w:val="20"/>
          <w:szCs w:val="20"/>
        </w:rPr>
        <w:t>Баргузинский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A125F9" w:rsidRPr="00A125F9" w:rsidRDefault="00A125F9" w:rsidP="00A1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Т.В.Пасынкова</w:t>
      </w:r>
      <w:proofErr w:type="spellEnd"/>
    </w:p>
    <w:p w:rsidR="00A125F9" w:rsidRPr="00A125F9" w:rsidRDefault="00A12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25F9" w:rsidRPr="00A1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AA4030"/>
    <w:rsid w:val="0006025E"/>
    <w:rsid w:val="001E6E78"/>
    <w:rsid w:val="00412201"/>
    <w:rsid w:val="00987D13"/>
    <w:rsid w:val="00A125F9"/>
    <w:rsid w:val="00AA4030"/>
    <w:rsid w:val="00C4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4030"/>
    <w:rPr>
      <w:color w:val="0000FF"/>
      <w:u w:val="single"/>
    </w:rPr>
  </w:style>
  <w:style w:type="paragraph" w:customStyle="1" w:styleId="page-mainlead">
    <w:name w:val="page-main__lead"/>
    <w:basedOn w:val="a"/>
    <w:rsid w:val="00AA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A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4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026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703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4037">
                          <w:marLeft w:val="1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0915">
                          <w:marLeft w:val="1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10</cp:revision>
  <dcterms:created xsi:type="dcterms:W3CDTF">2019-01-18T07:09:00Z</dcterms:created>
  <dcterms:modified xsi:type="dcterms:W3CDTF">2019-01-18T07:21:00Z</dcterms:modified>
</cp:coreProperties>
</file>