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9E" w:rsidRPr="00E53D9E" w:rsidRDefault="00E53D9E" w:rsidP="00E53D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E53D9E">
        <w:rPr>
          <w:rFonts w:ascii="Arial" w:eastAsia="Times New Roman" w:hAnsi="Arial" w:cs="Arial"/>
          <w:b/>
          <w:bCs/>
          <w:sz w:val="24"/>
          <w:szCs w:val="24"/>
        </w:rPr>
        <w:t>ВОПРОСЫ-ОТВЕТЫ</w:t>
      </w:r>
    </w:p>
    <w:p w:rsidR="00E53D9E" w:rsidRPr="00E53D9E" w:rsidRDefault="00E53D9E" w:rsidP="00E53D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E53D9E">
        <w:rPr>
          <w:rFonts w:ascii="Arial" w:eastAsia="Times New Roman" w:hAnsi="Arial" w:cs="Arial"/>
          <w:b/>
          <w:bCs/>
          <w:sz w:val="24"/>
          <w:szCs w:val="24"/>
        </w:rPr>
        <w:t xml:space="preserve">ПО ОРГАНИЗАЦИИ УДАЛЕННОЙ РАБОТЫ И ОФОРМЛЕНИЮ </w:t>
      </w:r>
      <w:proofErr w:type="gramStart"/>
      <w:r w:rsidRPr="00E53D9E">
        <w:rPr>
          <w:rFonts w:ascii="Arial" w:eastAsia="Times New Roman" w:hAnsi="Arial" w:cs="Arial"/>
          <w:b/>
          <w:bCs/>
          <w:sz w:val="24"/>
          <w:szCs w:val="24"/>
        </w:rPr>
        <w:t>БОЛЬНИЧНЫХ</w:t>
      </w:r>
      <w:proofErr w:type="gramEnd"/>
    </w:p>
    <w:p w:rsidR="00E53D9E" w:rsidRPr="00E53D9E" w:rsidRDefault="00E53D9E" w:rsidP="00E53D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E53D9E">
        <w:rPr>
          <w:rFonts w:ascii="Arial" w:eastAsia="Times New Roman" w:hAnsi="Arial" w:cs="Arial"/>
          <w:b/>
          <w:bCs/>
          <w:sz w:val="24"/>
          <w:szCs w:val="24"/>
        </w:rPr>
        <w:t>В ПЕРИОД КАМПАНИИ ПО ПРОТИВОДЕЙСТВИЮ</w:t>
      </w:r>
    </w:p>
    <w:p w:rsidR="00E53D9E" w:rsidRPr="00E53D9E" w:rsidRDefault="00E53D9E" w:rsidP="00E53D9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E53D9E">
        <w:rPr>
          <w:rFonts w:ascii="Arial" w:eastAsia="Times New Roman" w:hAnsi="Arial" w:cs="Arial"/>
          <w:b/>
          <w:bCs/>
          <w:sz w:val="24"/>
          <w:szCs w:val="24"/>
        </w:rPr>
        <w:t>РАСПРОСТРАНЕНИЮ КОРОНАВИРУСА</w:t>
      </w:r>
    </w:p>
    <w:p w:rsidR="00E53D9E" w:rsidRPr="00E53D9E" w:rsidRDefault="00E53D9E" w:rsidP="00E53D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Arial" w:eastAsia="Times New Roman" w:hAnsi="Arial" w:cs="Arial"/>
          <w:b/>
          <w:bCs/>
          <w:sz w:val="24"/>
          <w:szCs w:val="24"/>
        </w:rPr>
        <w:t>Организация работы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Можно ли в связи с </w:t>
      </w:r>
      <w:proofErr w:type="spellStart"/>
      <w:r w:rsidRPr="00E53D9E">
        <w:rPr>
          <w:rFonts w:ascii="Times New Roman" w:eastAsia="Times New Roman" w:hAnsi="Times New Roman" w:cs="Times New Roman"/>
          <w:sz w:val="24"/>
          <w:szCs w:val="24"/>
        </w:rPr>
        <w:t>коронавирусом</w:t>
      </w:r>
      <w:proofErr w:type="spellEnd"/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 работать из дома?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- Мы рекомендуем всем работодателям по возможности перевести сотрудников именно на такой режим работы - из дома. Трудовой </w:t>
      </w:r>
      <w:hyperlink r:id="rId4" w:history="1">
        <w:r w:rsidRPr="00E53D9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 позволяет организовывать работу на дому, если производственные условия позволяют. То есть, если у сотрудника есть необходимые ресурсы для того, чтобы выполнять свою работу из дома или предприятие может его такими ресурсами обеспечить.</w:t>
      </w:r>
    </w:p>
    <w:p w:rsidR="00E53D9E" w:rsidRPr="00E53D9E" w:rsidRDefault="00E53D9E" w:rsidP="00E53D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Что нужно сделать, чтобы можно было работать из дома?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- Для того</w:t>
      </w:r>
      <w:proofErr w:type="gramStart"/>
      <w:r w:rsidRPr="00E53D9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 чтобы перевести сотрудников на работу на дому, работодатель должен: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1. Определить списки работников, переводимых на удаленную работу на дому, и порядок организации работы. Порядок организации работы подразумевает под собой график, способы обмена информацией о производственных заданиях и их выполнении, возможность использования ресурсов организации на дому.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Издать приказ о временном (на период мероприятий, направленных на нераспространение новой </w:t>
      </w:r>
      <w:proofErr w:type="spellStart"/>
      <w:r w:rsidRPr="00E53D9E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 инфекции (2019-nCoV) переводе сотрудников на удаленную работу на дому и ознакомить с ним работников.</w:t>
      </w:r>
      <w:proofErr w:type="gramEnd"/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 Перевод на удаленную работу должен проходить с учетом производственных возможностей, т.е. важно убедиться, что у вашего сотрудника есть ресурсы для выполнения этой работы или вы можете ему предоставить необходимую технику/материалы.</w:t>
      </w:r>
    </w:p>
    <w:p w:rsidR="00E53D9E" w:rsidRPr="00E53D9E" w:rsidRDefault="00E53D9E" w:rsidP="00E53D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Может ли работник перейти на удаленную работу, если в городе, где он трудится, не введено распоряжение о повышенной готовности из-за </w:t>
      </w:r>
      <w:proofErr w:type="spellStart"/>
      <w:r w:rsidRPr="00E53D9E">
        <w:rPr>
          <w:rFonts w:ascii="Times New Roman" w:eastAsia="Times New Roman" w:hAnsi="Times New Roman" w:cs="Times New Roman"/>
          <w:sz w:val="24"/>
          <w:szCs w:val="24"/>
        </w:rPr>
        <w:t>коронавируса</w:t>
      </w:r>
      <w:proofErr w:type="spellEnd"/>
      <w:r w:rsidRPr="00E53D9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- Да, это возможно по соглашению с работодателем.</w:t>
      </w:r>
    </w:p>
    <w:p w:rsidR="00E53D9E" w:rsidRPr="00E53D9E" w:rsidRDefault="00E53D9E" w:rsidP="00E53D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Повлияет ли работа на дому на мою зарплату?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- Нет, при изменении места выполнения производственных заданий уровень оплаты труда не меняется.</w:t>
      </w:r>
    </w:p>
    <w:p w:rsidR="00E53D9E" w:rsidRPr="00E53D9E" w:rsidRDefault="00E53D9E" w:rsidP="00E53D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Что делать, если работодатель отказывает в возможности временно работать из дома?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- Отказать в возможности временно работать из дома - право работодателя. Однако мы рассчитываем, что все работодатели с пониманием отнесутся к необходимости противодействия распространению </w:t>
      </w:r>
      <w:proofErr w:type="spellStart"/>
      <w:r w:rsidRPr="00E53D9E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 инфекции и организуют работу на дому для всех сотрудников, чей функционал позволяет выполнять производственные задания из дома.</w:t>
      </w:r>
    </w:p>
    <w:p w:rsidR="00E53D9E" w:rsidRPr="00E53D9E" w:rsidRDefault="00E53D9E" w:rsidP="00E53D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Может ли сейчас работник отказаться от командировки в страны с неблагоприятной эпидемической обстановкой? Как быть, если работодатель настаивает на командировке?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- Отказаться от командировки может работник, если основания для отказа предусмотрены в Трудовом </w:t>
      </w:r>
      <w:hyperlink r:id="rId5" w:history="1">
        <w:r w:rsidRPr="00E53D9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кодексе</w:t>
        </w:r>
      </w:hyperlink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 или трудовом договоре. Не могут направляться в командировку без их согласия женщины с детьми до трех лет; одинокие родители и опекуны, воспитывающие детей в возрасте до пяти лет; работники, имеющие детей-инвалидов; работники, которые осуществляют уход за больным членом семьи в соответствии с медицинским заключением. Нельзя отправлять в командировку беременных женщин; несовершеннолетних сотрудников, кроме спортсменов и творческих работников; работников, заключивших ученический договор, если командировка не </w:t>
      </w:r>
      <w:r w:rsidRPr="00E53D9E">
        <w:rPr>
          <w:rFonts w:ascii="Times New Roman" w:eastAsia="Times New Roman" w:hAnsi="Times New Roman" w:cs="Times New Roman"/>
          <w:sz w:val="24"/>
          <w:szCs w:val="24"/>
        </w:rPr>
        <w:lastRenderedPageBreak/>
        <w:t>связана с ученичеством; инвалидов, если такое ограничение указано в индивидуальной программе реабилитации.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В настоящее время сообщение со странами с неблагоприятной эпидемической обстановкой ограничено, поэтому направление в командировку в принципе затруднительно. Также после возвращения из командировки вам в обязательном порядке необходимо будет остаться на карантине.</w:t>
      </w:r>
    </w:p>
    <w:p w:rsidR="00E53D9E" w:rsidRPr="00E53D9E" w:rsidRDefault="00E53D9E" w:rsidP="00E53D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Возможно ли заключение трудового договора на расстоянии?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- Да, это возможно. Главное, чтобы трудовой договор был заключен в письменной форме в двух экземплярах, каждый из которых подписан работником и работодателем. Один подписанный экземпляр трудового договора передается работнику. Кроме того, возможно подписание трудового договора усиленной квалифицированной электронной подписью в порядке, предусмотренном для дистанционных работников </w:t>
      </w:r>
      <w:hyperlink r:id="rId6" w:history="1">
        <w:r w:rsidRPr="00E53D9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главой 49.1</w:t>
        </w:r>
      </w:hyperlink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кодекса.</w:t>
      </w:r>
    </w:p>
    <w:p w:rsidR="00E53D9E" w:rsidRPr="00E53D9E" w:rsidRDefault="00E53D9E" w:rsidP="00E53D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E53D9E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 ли расторжение трудового договора удаленно?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- Да, это возможно. Однако все требования трудового законодательства должны быть соблюдены: и в части сроков и порядка уведомления работодателя, если речь идет об инициативе работника, и в части сроков уведомления и выплат сотруднику, если расторжение происходит по инициативе работодателя.</w:t>
      </w:r>
    </w:p>
    <w:p w:rsidR="00E53D9E" w:rsidRPr="00E53D9E" w:rsidRDefault="00E53D9E" w:rsidP="00E53D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Arial" w:eastAsia="Times New Roman" w:hAnsi="Arial" w:cs="Arial"/>
          <w:b/>
          <w:bCs/>
          <w:sz w:val="24"/>
          <w:szCs w:val="24"/>
        </w:rPr>
        <w:t>Больничные листы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Я вернулась из отпуска из-за границы. Начальник говорит, что я должна соблюдать режим самоизоляции и оформить отпуск за свой счет? Правомерно ли это?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- Нет, не правомерно. Вы можете получить больничный в связи с карантином. Для того</w:t>
      </w:r>
      <w:proofErr w:type="gramStart"/>
      <w:r w:rsidRPr="00E53D9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 чтобы оформить такой больничный, достаточно заполнить заявление и представить фото документов, подтверждающих поездку, в личном кабинете на сайте Фонда социального страхования.</w:t>
      </w:r>
    </w:p>
    <w:p w:rsidR="00E53D9E" w:rsidRPr="00E53D9E" w:rsidRDefault="00E53D9E" w:rsidP="00E53D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Как можно оформить </w:t>
      </w:r>
      <w:proofErr w:type="gramStart"/>
      <w:r w:rsidRPr="00E53D9E">
        <w:rPr>
          <w:rFonts w:ascii="Times New Roman" w:eastAsia="Times New Roman" w:hAnsi="Times New Roman" w:cs="Times New Roman"/>
          <w:sz w:val="24"/>
          <w:szCs w:val="24"/>
        </w:rPr>
        <w:t>больничный</w:t>
      </w:r>
      <w:proofErr w:type="gramEnd"/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 после возвращения из стран, где зарегистрированы случаи заболевания </w:t>
      </w:r>
      <w:proofErr w:type="spellStart"/>
      <w:r w:rsidRPr="00E53D9E">
        <w:rPr>
          <w:rFonts w:ascii="Times New Roman" w:eastAsia="Times New Roman" w:hAnsi="Times New Roman" w:cs="Times New Roman"/>
          <w:sz w:val="24"/>
          <w:szCs w:val="24"/>
        </w:rPr>
        <w:t>коронавирусом</w:t>
      </w:r>
      <w:proofErr w:type="spellEnd"/>
      <w:r w:rsidRPr="00E53D9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- Это можно будет сделать дистанционно, оформив электронный больничный лист. Достаточно подать заявление на сайте Фонда социального страхования и представить фото документов, подтверждающих выезд. Заявление можно подать как на себя, так и на работающих совместно проживающих с вами граждан.</w:t>
      </w:r>
    </w:p>
    <w:p w:rsidR="00E53D9E" w:rsidRPr="00E53D9E" w:rsidRDefault="00E53D9E" w:rsidP="00E53D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На какой период выдается больничный в связи с карантином по </w:t>
      </w:r>
      <w:proofErr w:type="spellStart"/>
      <w:r w:rsidRPr="00E53D9E">
        <w:rPr>
          <w:rFonts w:ascii="Times New Roman" w:eastAsia="Times New Roman" w:hAnsi="Times New Roman" w:cs="Times New Roman"/>
          <w:sz w:val="24"/>
          <w:szCs w:val="24"/>
        </w:rPr>
        <w:t>коронавирусу</w:t>
      </w:r>
      <w:proofErr w:type="spellEnd"/>
      <w:r w:rsidRPr="00E53D9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- Больничный в связи с карантином выдается сразу на 2 недели и будет оплачиваться частями. Первая выплата поступит после 5 рабочих (7 календарных) дней нахождения на </w:t>
      </w:r>
      <w:proofErr w:type="gramStart"/>
      <w:r w:rsidRPr="00E53D9E">
        <w:rPr>
          <w:rFonts w:ascii="Times New Roman" w:eastAsia="Times New Roman" w:hAnsi="Times New Roman" w:cs="Times New Roman"/>
          <w:sz w:val="24"/>
          <w:szCs w:val="24"/>
        </w:rPr>
        <w:t>больничном</w:t>
      </w:r>
      <w:proofErr w:type="gramEnd"/>
      <w:r w:rsidRPr="00E53D9E">
        <w:rPr>
          <w:rFonts w:ascii="Times New Roman" w:eastAsia="Times New Roman" w:hAnsi="Times New Roman" w:cs="Times New Roman"/>
          <w:sz w:val="24"/>
          <w:szCs w:val="24"/>
        </w:rPr>
        <w:t>, а вторая - после его закрытия.</w:t>
      </w:r>
    </w:p>
    <w:p w:rsidR="00E53D9E" w:rsidRPr="00E53D9E" w:rsidRDefault="00E53D9E" w:rsidP="00E53D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Слышал, что порядок оплаты больничного листа по карантину будет отличаться </w:t>
      </w:r>
      <w:proofErr w:type="gramStart"/>
      <w:r w:rsidRPr="00E53D9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 обычного. Как это будет выглядеть на практике?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- Больничный в связи с карантином выдается сразу на 2 недели и будет оплачиваться частями. Первая выплата поступит после 5 рабочих (7 календарных) дней нахождения на </w:t>
      </w:r>
      <w:proofErr w:type="gramStart"/>
      <w:r w:rsidRPr="00E53D9E">
        <w:rPr>
          <w:rFonts w:ascii="Times New Roman" w:eastAsia="Times New Roman" w:hAnsi="Times New Roman" w:cs="Times New Roman"/>
          <w:sz w:val="24"/>
          <w:szCs w:val="24"/>
        </w:rPr>
        <w:t>больничном</w:t>
      </w:r>
      <w:proofErr w:type="gramEnd"/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, а вторая - после его закрытия. </w:t>
      </w:r>
      <w:proofErr w:type="gramStart"/>
      <w:r w:rsidRPr="00E53D9E">
        <w:rPr>
          <w:rFonts w:ascii="Times New Roman" w:eastAsia="Times New Roman" w:hAnsi="Times New Roman" w:cs="Times New Roman"/>
          <w:sz w:val="24"/>
          <w:szCs w:val="24"/>
        </w:rPr>
        <w:t>Размер оплаты больничного по карантину не отличается от обычного уровня оплаты больничных листов.</w:t>
      </w:r>
      <w:proofErr w:type="gramEnd"/>
    </w:p>
    <w:p w:rsidR="00E53D9E" w:rsidRPr="00E53D9E" w:rsidRDefault="00E53D9E" w:rsidP="00E53D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У ребенка в школе продлили каникулы. Могу ли я взять больничный на это время?</w:t>
      </w:r>
    </w:p>
    <w:p w:rsidR="00E53D9E" w:rsidRPr="00E53D9E" w:rsidRDefault="00E53D9E" w:rsidP="00E53D9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- Нет, на время школьных каникул </w:t>
      </w:r>
      <w:proofErr w:type="gramStart"/>
      <w:r w:rsidRPr="00E53D9E">
        <w:rPr>
          <w:rFonts w:ascii="Times New Roman" w:eastAsia="Times New Roman" w:hAnsi="Times New Roman" w:cs="Times New Roman"/>
          <w:sz w:val="24"/>
          <w:szCs w:val="24"/>
        </w:rPr>
        <w:t>больничный</w:t>
      </w:r>
      <w:proofErr w:type="gramEnd"/>
      <w:r w:rsidRPr="00E53D9E">
        <w:rPr>
          <w:rFonts w:ascii="Times New Roman" w:eastAsia="Times New Roman" w:hAnsi="Times New Roman" w:cs="Times New Roman"/>
          <w:sz w:val="24"/>
          <w:szCs w:val="24"/>
        </w:rPr>
        <w:t xml:space="preserve"> родителям не полагается. Но предприятиям рекомендуется организовать удаленную работу на дому для сотрудников с детьми дошкольного и школьного возраста.</w:t>
      </w:r>
    </w:p>
    <w:p w:rsidR="00E53D9E" w:rsidRPr="00E53D9E" w:rsidRDefault="00E53D9E" w:rsidP="00E53D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53D9E" w:rsidRPr="00E53D9E" w:rsidRDefault="00E53D9E" w:rsidP="00E53D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3D9E" w:rsidRPr="00E53D9E" w:rsidRDefault="00E53D9E" w:rsidP="00E53D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E53D9E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:rsidR="00251F0D" w:rsidRDefault="00251F0D"/>
    <w:sectPr w:rsidR="0025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53D9E"/>
    <w:rsid w:val="00251F0D"/>
    <w:rsid w:val="00E5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D38B638AA2C573CF31B4233C9241D757&amp;req=doc&amp;base=LAW&amp;n=340339&amp;dst=1854&amp;fld=134&amp;REFFIELD=134&amp;REFDST=100019&amp;REFDOC=348278&amp;REFBASE=LAW&amp;stat=refcode%3D16876%3Bdstident%3D1854%3Bindex%3D29&amp;date=25.03.2020" TargetMode="External"/><Relationship Id="rId5" Type="http://schemas.openxmlformats.org/officeDocument/2006/relationships/hyperlink" Target="https://login.consultant.ru/link/?rnd=D38B638AA2C573CF31B4233C9241D757&amp;req=doc&amp;base=LAW&amp;n=340339&amp;REFFIELD=134&amp;REFDST=100016&amp;REFDOC=348278&amp;REFBASE=LAW&amp;stat=refcode%3D16876%3Bindex%3D25&amp;date=25.03.2020" TargetMode="External"/><Relationship Id="rId4" Type="http://schemas.openxmlformats.org/officeDocument/2006/relationships/hyperlink" Target="https://login.consultant.ru/link/?rnd=D38B638AA2C573CF31B4233C9241D757&amp;req=doc&amp;base=LAW&amp;n=340339&amp;REFFIELD=134&amp;REFDST=100004&amp;REFDOC=348278&amp;REFBASE=LAW&amp;stat=refcode%3D16876%3Bindex%3D8&amp;date=25.03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Татьяна</dc:creator>
  <cp:keywords/>
  <dc:description/>
  <cp:lastModifiedBy>Пасынкова Татьяна</cp:lastModifiedBy>
  <cp:revision>2</cp:revision>
  <dcterms:created xsi:type="dcterms:W3CDTF">2020-03-25T05:29:00Z</dcterms:created>
  <dcterms:modified xsi:type="dcterms:W3CDTF">2020-03-25T05:30:00Z</dcterms:modified>
</cp:coreProperties>
</file>