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13B4" w14:textId="77777777" w:rsidR="0064663D" w:rsidRPr="00BE4846" w:rsidRDefault="00837F4B" w:rsidP="0064663D">
      <w:pPr>
        <w:spacing w:line="0" w:lineRule="atLeast"/>
        <w:jc w:val="center"/>
        <w:rPr>
          <w:b/>
          <w:color w:val="000000"/>
          <w:sz w:val="28"/>
          <w:szCs w:val="28"/>
        </w:rPr>
      </w:pPr>
      <w:r w:rsidRPr="00BE4846">
        <w:rPr>
          <w:b/>
          <w:color w:val="000000"/>
          <w:sz w:val="28"/>
          <w:szCs w:val="28"/>
        </w:rPr>
        <w:t>Пояснительная записка</w:t>
      </w:r>
      <w:r w:rsidR="006D58AA" w:rsidRPr="00BE4846">
        <w:rPr>
          <w:b/>
          <w:color w:val="000000"/>
          <w:sz w:val="28"/>
          <w:szCs w:val="28"/>
        </w:rPr>
        <w:t xml:space="preserve"> </w:t>
      </w:r>
      <w:r w:rsidR="0064663D" w:rsidRPr="00BE4846">
        <w:rPr>
          <w:b/>
          <w:color w:val="000000"/>
          <w:sz w:val="28"/>
          <w:szCs w:val="28"/>
        </w:rPr>
        <w:t>к предварительным итогам</w:t>
      </w:r>
    </w:p>
    <w:p w14:paraId="16DC9239" w14:textId="77777777" w:rsidR="006D58AA" w:rsidRPr="00BE4846" w:rsidRDefault="0064663D" w:rsidP="0064663D">
      <w:pPr>
        <w:spacing w:line="0" w:lineRule="atLeast"/>
        <w:jc w:val="center"/>
        <w:rPr>
          <w:b/>
          <w:color w:val="000000"/>
          <w:sz w:val="28"/>
          <w:szCs w:val="28"/>
        </w:rPr>
      </w:pPr>
      <w:r w:rsidRPr="00BE4846">
        <w:rPr>
          <w:b/>
          <w:color w:val="000000"/>
          <w:sz w:val="28"/>
          <w:szCs w:val="28"/>
        </w:rPr>
        <w:t>социально-экономического развития</w:t>
      </w:r>
      <w:r w:rsidR="006D58AA" w:rsidRPr="00BE4846">
        <w:rPr>
          <w:b/>
          <w:color w:val="000000"/>
          <w:sz w:val="28"/>
          <w:szCs w:val="28"/>
        </w:rPr>
        <w:t xml:space="preserve"> </w:t>
      </w:r>
      <w:r w:rsidR="00837F4B" w:rsidRPr="00BE4846">
        <w:rPr>
          <w:b/>
          <w:color w:val="000000"/>
          <w:sz w:val="28"/>
          <w:szCs w:val="28"/>
        </w:rPr>
        <w:t xml:space="preserve">МО «Баргузинский район» </w:t>
      </w:r>
    </w:p>
    <w:p w14:paraId="26E2402B" w14:textId="16AD494E" w:rsidR="00837F4B" w:rsidRPr="00BE4846" w:rsidRDefault="00A3070F" w:rsidP="000D6C32">
      <w:pPr>
        <w:spacing w:line="0" w:lineRule="atLeast"/>
        <w:jc w:val="center"/>
        <w:rPr>
          <w:b/>
          <w:color w:val="000000"/>
          <w:sz w:val="28"/>
          <w:szCs w:val="28"/>
        </w:rPr>
      </w:pPr>
      <w:r w:rsidRPr="00BE4846">
        <w:rPr>
          <w:b/>
          <w:color w:val="000000"/>
          <w:sz w:val="28"/>
          <w:szCs w:val="28"/>
        </w:rPr>
        <w:t>з</w:t>
      </w:r>
      <w:r w:rsidR="00837F4B" w:rsidRPr="00BE4846">
        <w:rPr>
          <w:b/>
          <w:color w:val="000000"/>
          <w:sz w:val="28"/>
          <w:szCs w:val="28"/>
        </w:rPr>
        <w:t>а</w:t>
      </w:r>
      <w:r w:rsidRPr="00BE4846">
        <w:rPr>
          <w:b/>
          <w:color w:val="000000"/>
          <w:sz w:val="28"/>
          <w:szCs w:val="28"/>
        </w:rPr>
        <w:t xml:space="preserve"> </w:t>
      </w:r>
      <w:r w:rsidR="0064663D" w:rsidRPr="00BE4846">
        <w:rPr>
          <w:b/>
          <w:color w:val="000000"/>
          <w:sz w:val="28"/>
          <w:szCs w:val="28"/>
        </w:rPr>
        <w:t>9</w:t>
      </w:r>
      <w:r w:rsidR="000D6C32" w:rsidRPr="00BE4846">
        <w:rPr>
          <w:b/>
          <w:color w:val="000000"/>
          <w:sz w:val="28"/>
          <w:szCs w:val="28"/>
        </w:rPr>
        <w:t xml:space="preserve"> </w:t>
      </w:r>
      <w:r w:rsidR="0064663D" w:rsidRPr="00BE4846">
        <w:rPr>
          <w:b/>
          <w:color w:val="000000"/>
          <w:sz w:val="28"/>
          <w:szCs w:val="28"/>
        </w:rPr>
        <w:t>месяцев</w:t>
      </w:r>
      <w:r w:rsidR="000D6C32" w:rsidRPr="00BE4846">
        <w:rPr>
          <w:b/>
          <w:color w:val="000000"/>
          <w:sz w:val="28"/>
          <w:szCs w:val="28"/>
        </w:rPr>
        <w:t xml:space="preserve"> </w:t>
      </w:r>
      <w:r w:rsidR="00837F4B" w:rsidRPr="00BE4846">
        <w:rPr>
          <w:b/>
          <w:color w:val="000000"/>
          <w:sz w:val="28"/>
          <w:szCs w:val="28"/>
        </w:rPr>
        <w:t>20</w:t>
      </w:r>
      <w:r w:rsidR="00F31F1B" w:rsidRPr="00BE4846">
        <w:rPr>
          <w:b/>
          <w:color w:val="000000"/>
          <w:sz w:val="28"/>
          <w:szCs w:val="28"/>
        </w:rPr>
        <w:t>2</w:t>
      </w:r>
      <w:r w:rsidR="00363E1F">
        <w:rPr>
          <w:b/>
          <w:color w:val="000000"/>
          <w:sz w:val="28"/>
          <w:szCs w:val="28"/>
        </w:rPr>
        <w:t>4</w:t>
      </w:r>
      <w:r w:rsidR="007C645B" w:rsidRPr="00BE4846">
        <w:rPr>
          <w:b/>
          <w:color w:val="000000"/>
          <w:sz w:val="28"/>
          <w:szCs w:val="28"/>
        </w:rPr>
        <w:t xml:space="preserve"> </w:t>
      </w:r>
      <w:r w:rsidR="00837F4B" w:rsidRPr="00BE4846">
        <w:rPr>
          <w:b/>
          <w:color w:val="000000"/>
          <w:sz w:val="28"/>
          <w:szCs w:val="28"/>
        </w:rPr>
        <w:t>год</w:t>
      </w:r>
      <w:r w:rsidR="000D6C32" w:rsidRPr="00BE4846">
        <w:rPr>
          <w:b/>
          <w:color w:val="000000"/>
          <w:sz w:val="28"/>
          <w:szCs w:val="28"/>
        </w:rPr>
        <w:t>а</w:t>
      </w:r>
    </w:p>
    <w:p w14:paraId="50C47295" w14:textId="77777777" w:rsidR="000D6C32" w:rsidRPr="00BE4846" w:rsidRDefault="000D6C32" w:rsidP="000D6C32">
      <w:pPr>
        <w:spacing w:line="0" w:lineRule="atLeast"/>
        <w:jc w:val="center"/>
        <w:rPr>
          <w:b/>
          <w:color w:val="000000"/>
          <w:sz w:val="28"/>
          <w:szCs w:val="28"/>
        </w:rPr>
      </w:pPr>
    </w:p>
    <w:p w14:paraId="1B6CAA7A" w14:textId="13A38A83" w:rsidR="00A61479" w:rsidRPr="00BE4846" w:rsidRDefault="0057773C" w:rsidP="00BA5CE4">
      <w:pPr>
        <w:ind w:firstLine="709"/>
        <w:jc w:val="both"/>
      </w:pPr>
      <w:r w:rsidRPr="00BE4846">
        <w:rPr>
          <w:iCs/>
          <w:color w:val="000000"/>
        </w:rPr>
        <w:t xml:space="preserve">Баргузинский район образован 23 декабря 1923 года. Расположен в центральной части Республики Бурятия и занимает территорию площадью 18553 </w:t>
      </w:r>
      <w:r w:rsidR="0082124C" w:rsidRPr="00BE4846">
        <w:rPr>
          <w:iCs/>
          <w:color w:val="000000"/>
        </w:rPr>
        <w:t>кв. км</w:t>
      </w:r>
      <w:r w:rsidRPr="00BE4846">
        <w:rPr>
          <w:iCs/>
          <w:color w:val="000000"/>
        </w:rPr>
        <w:t xml:space="preserve">. Административным центром района является с.Баргузин, которое расположено в 315 км от административного центра республики </w:t>
      </w:r>
      <w:r w:rsidR="0082124C" w:rsidRPr="00BE4846">
        <w:rPr>
          <w:iCs/>
          <w:color w:val="000000"/>
        </w:rPr>
        <w:t>г. Улан</w:t>
      </w:r>
      <w:r w:rsidRPr="00BE4846">
        <w:rPr>
          <w:iCs/>
          <w:color w:val="000000"/>
        </w:rPr>
        <w:t>-Удэ. На севере Баргузинский район граничит с Северобайкальским и Курумканским районами, восточная граница - с Баунтовским, южная – с Прибайкальским районами Бурятии, западная граница проходит по восточному побережью озера Байкал. В целом более 50% территории района находится в 1-ой прибрежной полосе оз. Байкал.</w:t>
      </w:r>
      <w:r w:rsidR="00865CF8" w:rsidRPr="00BE4846">
        <w:rPr>
          <w:iCs/>
          <w:color w:val="000000"/>
        </w:rPr>
        <w:t xml:space="preserve"> </w:t>
      </w:r>
    </w:p>
    <w:p w14:paraId="32D4D6D3" w14:textId="77777777" w:rsidR="0057773C" w:rsidRPr="00BE4846" w:rsidRDefault="0057773C" w:rsidP="00BA5CE4">
      <w:pPr>
        <w:pStyle w:val="a8"/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846">
        <w:rPr>
          <w:rFonts w:ascii="Times New Roman" w:hAnsi="Times New Roman" w:cs="Times New Roman"/>
          <w:sz w:val="24"/>
          <w:szCs w:val="24"/>
          <w:lang w:val="ru-RU"/>
        </w:rPr>
        <w:t>Межрайонная и внутрирайонная связь осуществляется автомобильным транспортом. Главной транспортной артерией является автомобильная дорога до Улан-Удэ и на север в Курумканский район.</w:t>
      </w:r>
    </w:p>
    <w:p w14:paraId="2A422197" w14:textId="4C877813" w:rsidR="0057773C" w:rsidRPr="00BE4846" w:rsidRDefault="0057773C" w:rsidP="00BA5CE4">
      <w:pPr>
        <w:pStyle w:val="a8"/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846">
        <w:rPr>
          <w:rFonts w:ascii="Times New Roman" w:hAnsi="Times New Roman" w:cs="Times New Roman"/>
          <w:sz w:val="24"/>
          <w:szCs w:val="24"/>
          <w:lang w:val="ru-RU"/>
        </w:rPr>
        <w:t>В состав района входят 34 населенных пункта, в том числе 1 поселок городского типа. Состав поселений Баргузинского района в 202</w:t>
      </w:r>
      <w:r w:rsidR="00A816E6" w:rsidRPr="00A816E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BE4846">
        <w:rPr>
          <w:rFonts w:ascii="Times New Roman" w:hAnsi="Times New Roman" w:cs="Times New Roman"/>
          <w:sz w:val="24"/>
          <w:szCs w:val="24"/>
          <w:lang w:val="ru-RU"/>
        </w:rPr>
        <w:t xml:space="preserve"> году остался неизменным и включает в себя 1 городское поселение и 9 сельских.</w:t>
      </w:r>
    </w:p>
    <w:p w14:paraId="460F5587" w14:textId="273A4B40" w:rsidR="0057773C" w:rsidRPr="00A816E6" w:rsidRDefault="00A816E6" w:rsidP="00BA5CE4">
      <w:pPr>
        <w:pStyle w:val="a8"/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16E6">
        <w:rPr>
          <w:rFonts w:ascii="Times New Roman" w:hAnsi="Times New Roman" w:cs="Times New Roman"/>
          <w:sz w:val="24"/>
          <w:szCs w:val="24"/>
          <w:lang w:val="ru-RU" w:eastAsia="ar-SA"/>
        </w:rPr>
        <w:t>Состав и структура населения по национальному признаку: русские – 74,2%, буряты - 23,2%, другие - 2,6%. В структуре населения преобладают женщины – 52,8%, мужчин – 47,2%. Удельный вес населения моложе трудоспособного возраста в общей численности населения занимает 37,0%; населения трудоспособного возраста – 45,2%; населения старше трудоспособного возраста –17,8%</w:t>
      </w:r>
    </w:p>
    <w:p w14:paraId="5C85DA23" w14:textId="6A569419" w:rsidR="00A816E6" w:rsidRDefault="00A816E6" w:rsidP="00A816E6">
      <w:pPr>
        <w:suppressAutoHyphens/>
        <w:spacing w:line="0" w:lineRule="atLeast"/>
        <w:ind w:firstLine="709"/>
        <w:jc w:val="both"/>
        <w:rPr>
          <w:lang w:eastAsia="ar-SA"/>
        </w:rPr>
      </w:pPr>
      <w:r w:rsidRPr="0032061F">
        <w:rPr>
          <w:lang w:eastAsia="ar-SA"/>
        </w:rPr>
        <w:t xml:space="preserve">В </w:t>
      </w:r>
      <w:r w:rsidRPr="0032061F">
        <w:rPr>
          <w:lang w:eastAsia="ar-SA"/>
        </w:rPr>
        <w:t>Баргузинском районе</w:t>
      </w:r>
      <w:r w:rsidRPr="0032061F">
        <w:rPr>
          <w:lang w:eastAsia="ar-SA"/>
        </w:rPr>
        <w:t xml:space="preserve"> по состоянию на 01.01.2024 года численность населения составляет 19820 чел. </w:t>
      </w:r>
      <w:r w:rsidRPr="0032061F">
        <w:rPr>
          <w:lang w:eastAsia="ar-SA"/>
        </w:rPr>
        <w:t>(на</w:t>
      </w:r>
      <w:r w:rsidRPr="0032061F">
        <w:rPr>
          <w:lang w:eastAsia="ar-SA"/>
        </w:rPr>
        <w:t xml:space="preserve"> 01.01.2</w:t>
      </w:r>
      <w:r>
        <w:rPr>
          <w:lang w:eastAsia="ar-SA"/>
        </w:rPr>
        <w:t xml:space="preserve">023 года – 21072 чел). в </w:t>
      </w:r>
      <w:r>
        <w:rPr>
          <w:lang w:eastAsia="ar-SA"/>
        </w:rPr>
        <w:t>т. ч</w:t>
      </w:r>
      <w:r>
        <w:rPr>
          <w:lang w:eastAsia="ar-SA"/>
        </w:rPr>
        <w:t xml:space="preserve"> 13</w:t>
      </w:r>
      <w:r w:rsidRPr="0032061F">
        <w:rPr>
          <w:lang w:eastAsia="ar-SA"/>
        </w:rPr>
        <w:t>7</w:t>
      </w:r>
      <w:r>
        <w:rPr>
          <w:lang w:eastAsia="ar-SA"/>
        </w:rPr>
        <w:t>36</w:t>
      </w:r>
      <w:r w:rsidRPr="0032061F">
        <w:rPr>
          <w:lang w:eastAsia="ar-SA"/>
        </w:rPr>
        <w:t xml:space="preserve"> </w:t>
      </w:r>
      <w:proofErr w:type="spellStart"/>
      <w:proofErr w:type="gramStart"/>
      <w:r w:rsidRPr="0032061F">
        <w:rPr>
          <w:lang w:eastAsia="ar-SA"/>
        </w:rPr>
        <w:t>тыс.чел</w:t>
      </w:r>
      <w:proofErr w:type="spellEnd"/>
      <w:proofErr w:type="gramEnd"/>
      <w:r w:rsidRPr="0032061F">
        <w:rPr>
          <w:lang w:eastAsia="ar-SA"/>
        </w:rPr>
        <w:t xml:space="preserve"> сельское поселение, 6,084 тыс. чел городское). Избирателей 16856, пенсионеров – 7775, в т.ч работающих - 1068, молодежи от 14 до 35 лет – 4600.</w:t>
      </w:r>
    </w:p>
    <w:p w14:paraId="1DB9537E" w14:textId="69C0CA29" w:rsidR="0057773C" w:rsidRPr="00BE4846" w:rsidRDefault="0057773C" w:rsidP="00BA5CE4">
      <w:pPr>
        <w:pStyle w:val="a3"/>
        <w:ind w:left="0" w:firstLine="708"/>
        <w:jc w:val="both"/>
        <w:rPr>
          <w:bCs/>
          <w:i w:val="0"/>
          <w:color w:val="000000"/>
          <w:szCs w:val="24"/>
        </w:rPr>
      </w:pPr>
      <w:r w:rsidRPr="00BE4846">
        <w:rPr>
          <w:bCs/>
          <w:i w:val="0"/>
          <w:color w:val="000000"/>
          <w:szCs w:val="24"/>
        </w:rPr>
        <w:t>Ур</w:t>
      </w:r>
      <w:r w:rsidR="002C0FD7" w:rsidRPr="00BE4846">
        <w:rPr>
          <w:bCs/>
          <w:i w:val="0"/>
          <w:color w:val="000000"/>
          <w:szCs w:val="24"/>
        </w:rPr>
        <w:t>овень общей безработицы на 01 октября 202</w:t>
      </w:r>
      <w:r w:rsidR="00363E1F">
        <w:rPr>
          <w:bCs/>
          <w:i w:val="0"/>
          <w:color w:val="000000"/>
          <w:szCs w:val="24"/>
        </w:rPr>
        <w:t>4</w:t>
      </w:r>
      <w:r w:rsidR="002C0FD7" w:rsidRPr="00BE4846">
        <w:rPr>
          <w:bCs/>
          <w:i w:val="0"/>
          <w:color w:val="000000"/>
          <w:szCs w:val="24"/>
        </w:rPr>
        <w:t xml:space="preserve"> года составил </w:t>
      </w:r>
      <w:r w:rsidR="00A816E6">
        <w:rPr>
          <w:bCs/>
          <w:i w:val="0"/>
          <w:color w:val="000000"/>
          <w:szCs w:val="24"/>
        </w:rPr>
        <w:t>8</w:t>
      </w:r>
      <w:r w:rsidR="00795A3E">
        <w:rPr>
          <w:bCs/>
          <w:i w:val="0"/>
          <w:color w:val="000000"/>
          <w:szCs w:val="24"/>
        </w:rPr>
        <w:t>,</w:t>
      </w:r>
      <w:r w:rsidR="00A816E6">
        <w:rPr>
          <w:bCs/>
          <w:i w:val="0"/>
          <w:color w:val="000000"/>
          <w:szCs w:val="24"/>
        </w:rPr>
        <w:t>5</w:t>
      </w:r>
      <w:r w:rsidR="00795A3E">
        <w:rPr>
          <w:bCs/>
          <w:i w:val="0"/>
          <w:color w:val="000000"/>
          <w:szCs w:val="24"/>
        </w:rPr>
        <w:t xml:space="preserve"> </w:t>
      </w:r>
      <w:r w:rsidR="002C0FD7" w:rsidRPr="00BE4846">
        <w:rPr>
          <w:bCs/>
          <w:i w:val="0"/>
          <w:color w:val="000000"/>
          <w:szCs w:val="24"/>
        </w:rPr>
        <w:t xml:space="preserve">% по </w:t>
      </w:r>
      <w:r w:rsidR="00A816E6" w:rsidRPr="00BE4846">
        <w:rPr>
          <w:bCs/>
          <w:i w:val="0"/>
          <w:color w:val="000000"/>
          <w:szCs w:val="24"/>
        </w:rPr>
        <w:t>методологии Международной</w:t>
      </w:r>
      <w:r w:rsidR="002C0FD7" w:rsidRPr="00BE4846">
        <w:rPr>
          <w:bCs/>
          <w:i w:val="0"/>
          <w:color w:val="000000"/>
          <w:szCs w:val="24"/>
        </w:rPr>
        <w:t xml:space="preserve"> организации труда. </w:t>
      </w:r>
      <w:r w:rsidRPr="00BE4846">
        <w:rPr>
          <w:bCs/>
          <w:i w:val="0"/>
          <w:color w:val="000000"/>
          <w:szCs w:val="24"/>
        </w:rPr>
        <w:t xml:space="preserve">Уровень регистрируемой безработицы </w:t>
      </w:r>
      <w:r w:rsidR="002C0FD7" w:rsidRPr="00BE4846">
        <w:rPr>
          <w:bCs/>
          <w:i w:val="0"/>
          <w:color w:val="000000"/>
          <w:szCs w:val="24"/>
        </w:rPr>
        <w:t xml:space="preserve">составил </w:t>
      </w:r>
      <w:r w:rsidR="00795A3E">
        <w:rPr>
          <w:bCs/>
          <w:i w:val="0"/>
          <w:color w:val="000000"/>
          <w:szCs w:val="24"/>
        </w:rPr>
        <w:t>0</w:t>
      </w:r>
      <w:r w:rsidR="002C0FD7" w:rsidRPr="00BE4846">
        <w:rPr>
          <w:bCs/>
          <w:i w:val="0"/>
          <w:color w:val="000000"/>
          <w:szCs w:val="24"/>
        </w:rPr>
        <w:t>,</w:t>
      </w:r>
      <w:r w:rsidR="00795A3E">
        <w:rPr>
          <w:bCs/>
          <w:i w:val="0"/>
          <w:color w:val="000000"/>
          <w:szCs w:val="24"/>
        </w:rPr>
        <w:t>4</w:t>
      </w:r>
      <w:r w:rsidR="002C0FD7" w:rsidRPr="00BE4846">
        <w:rPr>
          <w:bCs/>
          <w:i w:val="0"/>
          <w:color w:val="000000"/>
          <w:szCs w:val="24"/>
        </w:rPr>
        <w:t xml:space="preserve"> % (на учете в центре занятости состоят </w:t>
      </w:r>
      <w:r w:rsidR="00AA702C">
        <w:rPr>
          <w:bCs/>
          <w:i w:val="0"/>
          <w:color w:val="000000"/>
          <w:szCs w:val="24"/>
        </w:rPr>
        <w:t>57</w:t>
      </w:r>
      <w:r w:rsidR="002C0FD7" w:rsidRPr="00BE4846">
        <w:rPr>
          <w:bCs/>
          <w:i w:val="0"/>
          <w:color w:val="000000"/>
          <w:szCs w:val="24"/>
        </w:rPr>
        <w:t xml:space="preserve"> че</w:t>
      </w:r>
      <w:r w:rsidR="00F34811" w:rsidRPr="00BE4846">
        <w:rPr>
          <w:bCs/>
          <w:i w:val="0"/>
          <w:color w:val="000000"/>
          <w:szCs w:val="24"/>
        </w:rPr>
        <w:t>ло</w:t>
      </w:r>
      <w:r w:rsidR="002C0FD7" w:rsidRPr="00BE4846">
        <w:rPr>
          <w:bCs/>
          <w:i w:val="0"/>
          <w:color w:val="000000"/>
          <w:szCs w:val="24"/>
        </w:rPr>
        <w:t>век).</w:t>
      </w:r>
    </w:p>
    <w:p w14:paraId="69C4C59D" w14:textId="77DDE2CC" w:rsidR="0057773C" w:rsidRPr="00BE4846" w:rsidRDefault="0057773C" w:rsidP="00BA5CE4">
      <w:pPr>
        <w:pStyle w:val="a8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Среднемесячная заработная плата по экономике составила </w:t>
      </w:r>
      <w:r w:rsidR="002E6462" w:rsidRPr="00BE4846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AA702C">
        <w:rPr>
          <w:rFonts w:ascii="Times New Roman" w:hAnsi="Times New Roman" w:cs="Times New Roman"/>
          <w:color w:val="000000"/>
          <w:sz w:val="24"/>
          <w:szCs w:val="24"/>
          <w:lang w:val="ru-RU"/>
        </w:rPr>
        <w:t>5158,2</w:t>
      </w:r>
      <w:r w:rsidRPr="00BE48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руб</w:t>
      </w:r>
      <w:r w:rsidR="00923D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лей. </w:t>
      </w:r>
    </w:p>
    <w:p w14:paraId="3CDE04C2" w14:textId="2FE8EFDB" w:rsidR="00F6515E" w:rsidRPr="00BE4846" w:rsidRDefault="00F6515E" w:rsidP="00BA5CE4">
      <w:pPr>
        <w:tabs>
          <w:tab w:val="left" w:pos="426"/>
        </w:tabs>
        <w:ind w:right="-5"/>
        <w:jc w:val="both"/>
        <w:rPr>
          <w:bCs/>
        </w:rPr>
      </w:pPr>
      <w:r w:rsidRPr="00BE4846">
        <w:rPr>
          <w:bCs/>
        </w:rPr>
        <w:tab/>
      </w:r>
      <w:r w:rsidRPr="00BE4846">
        <w:rPr>
          <w:bCs/>
        </w:rPr>
        <w:tab/>
        <w:t xml:space="preserve">За </w:t>
      </w:r>
      <w:r w:rsidR="00F34811" w:rsidRPr="00BE4846">
        <w:rPr>
          <w:bCs/>
        </w:rPr>
        <w:t>9 месяцев</w:t>
      </w:r>
      <w:r w:rsidRPr="00BE4846">
        <w:rPr>
          <w:bCs/>
        </w:rPr>
        <w:t xml:space="preserve"> 202</w:t>
      </w:r>
      <w:r w:rsidR="00AA702C">
        <w:rPr>
          <w:bCs/>
        </w:rPr>
        <w:t>4</w:t>
      </w:r>
      <w:r w:rsidRPr="00BE4846">
        <w:rPr>
          <w:bCs/>
        </w:rPr>
        <w:t xml:space="preserve"> года освоено инвестиций предприятиями всех форм собственности на </w:t>
      </w:r>
      <w:r w:rsidR="00AA702C">
        <w:rPr>
          <w:bCs/>
        </w:rPr>
        <w:t>1730</w:t>
      </w:r>
      <w:r w:rsidR="00374312" w:rsidRPr="00BE4846">
        <w:rPr>
          <w:bCs/>
        </w:rPr>
        <w:t>,0</w:t>
      </w:r>
      <w:r w:rsidRPr="00BE4846">
        <w:rPr>
          <w:bCs/>
        </w:rPr>
        <w:t xml:space="preserve"> </w:t>
      </w:r>
      <w:proofErr w:type="spellStart"/>
      <w:r w:rsidRPr="00BE4846">
        <w:rPr>
          <w:bCs/>
        </w:rPr>
        <w:t>млн.руб</w:t>
      </w:r>
      <w:proofErr w:type="spellEnd"/>
      <w:r w:rsidRPr="00BE4846">
        <w:rPr>
          <w:bCs/>
        </w:rPr>
        <w:t xml:space="preserve">., что составляет </w:t>
      </w:r>
      <w:r w:rsidR="00374312" w:rsidRPr="00BE4846">
        <w:rPr>
          <w:bCs/>
        </w:rPr>
        <w:t>9</w:t>
      </w:r>
      <w:r w:rsidR="00AA702C">
        <w:rPr>
          <w:bCs/>
        </w:rPr>
        <w:t>8</w:t>
      </w:r>
      <w:r w:rsidR="00374312" w:rsidRPr="00BE4846">
        <w:rPr>
          <w:bCs/>
        </w:rPr>
        <w:t>,0</w:t>
      </w:r>
      <w:r w:rsidRPr="00BE4846">
        <w:rPr>
          <w:bCs/>
        </w:rPr>
        <w:t>% к аналогичному периоду 202</w:t>
      </w:r>
      <w:r w:rsidR="00AA702C">
        <w:rPr>
          <w:bCs/>
        </w:rPr>
        <w:t>3</w:t>
      </w:r>
      <w:r w:rsidRPr="00BE4846">
        <w:rPr>
          <w:bCs/>
        </w:rPr>
        <w:t xml:space="preserve"> года. Из общей суммы инвестиций освоено </w:t>
      </w:r>
      <w:r w:rsidR="00AA702C">
        <w:rPr>
          <w:bCs/>
        </w:rPr>
        <w:t>1480</w:t>
      </w:r>
      <w:r w:rsidR="00374312" w:rsidRPr="00BE4846">
        <w:rPr>
          <w:bCs/>
        </w:rPr>
        <w:t>,</w:t>
      </w:r>
      <w:r w:rsidR="00AA702C">
        <w:rPr>
          <w:bCs/>
        </w:rPr>
        <w:t>0</w:t>
      </w:r>
      <w:r w:rsidRPr="00BE4846">
        <w:rPr>
          <w:bCs/>
        </w:rPr>
        <w:t xml:space="preserve"> </w:t>
      </w:r>
      <w:proofErr w:type="spellStart"/>
      <w:r w:rsidRPr="00BE4846">
        <w:rPr>
          <w:bCs/>
        </w:rPr>
        <w:t>млн.руб</w:t>
      </w:r>
      <w:proofErr w:type="spellEnd"/>
      <w:r w:rsidRPr="00BE4846">
        <w:rPr>
          <w:bCs/>
        </w:rPr>
        <w:t xml:space="preserve">. бюджетных средств, </w:t>
      </w:r>
      <w:r w:rsidR="00442165" w:rsidRPr="00BE4846">
        <w:rPr>
          <w:bCs/>
        </w:rPr>
        <w:t>2</w:t>
      </w:r>
      <w:r w:rsidR="00AA702C">
        <w:rPr>
          <w:bCs/>
        </w:rPr>
        <w:t>50</w:t>
      </w:r>
      <w:r w:rsidR="00442165" w:rsidRPr="00BE4846">
        <w:rPr>
          <w:bCs/>
        </w:rPr>
        <w:t>,</w:t>
      </w:r>
      <w:r w:rsidR="00AA702C">
        <w:rPr>
          <w:bCs/>
        </w:rPr>
        <w:t>0</w:t>
      </w:r>
      <w:r w:rsidRPr="00BE4846">
        <w:rPr>
          <w:bCs/>
        </w:rPr>
        <w:t xml:space="preserve"> </w:t>
      </w:r>
      <w:proofErr w:type="spellStart"/>
      <w:r w:rsidRPr="00BE4846">
        <w:rPr>
          <w:bCs/>
        </w:rPr>
        <w:t>млн.руб</w:t>
      </w:r>
      <w:proofErr w:type="spellEnd"/>
      <w:r w:rsidRPr="00BE4846">
        <w:rPr>
          <w:bCs/>
        </w:rPr>
        <w:t xml:space="preserve">. – внебюджетных. </w:t>
      </w:r>
    </w:p>
    <w:p w14:paraId="2C694F75" w14:textId="77777777" w:rsidR="00F6515E" w:rsidRPr="00BE4846" w:rsidRDefault="00F6515E" w:rsidP="00BA5CE4">
      <w:pPr>
        <w:tabs>
          <w:tab w:val="left" w:pos="426"/>
        </w:tabs>
        <w:ind w:right="-5"/>
        <w:jc w:val="both"/>
        <w:rPr>
          <w:bCs/>
        </w:rPr>
      </w:pPr>
      <w:r w:rsidRPr="00BE4846">
        <w:rPr>
          <w:bCs/>
        </w:rPr>
        <w:tab/>
      </w:r>
      <w:r w:rsidRPr="00BE4846">
        <w:rPr>
          <w:bCs/>
        </w:rPr>
        <w:tab/>
        <w:t>Наибол</w:t>
      </w:r>
      <w:r w:rsidR="00A84A09" w:rsidRPr="00BE4846">
        <w:rPr>
          <w:bCs/>
        </w:rPr>
        <w:t>ьшая</w:t>
      </w:r>
      <w:r w:rsidRPr="00BE4846">
        <w:rPr>
          <w:bCs/>
        </w:rPr>
        <w:t xml:space="preserve"> </w:t>
      </w:r>
      <w:r w:rsidR="00A84A09" w:rsidRPr="00BE4846">
        <w:rPr>
          <w:bCs/>
        </w:rPr>
        <w:t>доля</w:t>
      </w:r>
      <w:r w:rsidRPr="00BE4846">
        <w:rPr>
          <w:bCs/>
        </w:rPr>
        <w:t xml:space="preserve"> </w:t>
      </w:r>
      <w:r w:rsidR="00A84A09" w:rsidRPr="00BE4846">
        <w:rPr>
          <w:bCs/>
        </w:rPr>
        <w:t xml:space="preserve">бюджетных инвестиционных ресурсов направлена в сферу образования, охрану окружающей среды, </w:t>
      </w:r>
      <w:r w:rsidRPr="00BE4846">
        <w:rPr>
          <w:bCs/>
        </w:rPr>
        <w:t xml:space="preserve">внебюджетных </w:t>
      </w:r>
      <w:r w:rsidR="00A84A09" w:rsidRPr="00BE4846">
        <w:rPr>
          <w:bCs/>
        </w:rPr>
        <w:t xml:space="preserve">ресурсов – в </w:t>
      </w:r>
      <w:r w:rsidRPr="00BE4846">
        <w:rPr>
          <w:bCs/>
        </w:rPr>
        <w:t>туризм</w:t>
      </w:r>
      <w:r w:rsidR="00A84A09" w:rsidRPr="00BE4846">
        <w:rPr>
          <w:bCs/>
        </w:rPr>
        <w:t xml:space="preserve"> </w:t>
      </w:r>
      <w:r w:rsidRPr="00BE4846">
        <w:rPr>
          <w:bCs/>
        </w:rPr>
        <w:t>и сельско</w:t>
      </w:r>
      <w:r w:rsidR="00A84A09" w:rsidRPr="00BE4846">
        <w:rPr>
          <w:bCs/>
        </w:rPr>
        <w:t>е</w:t>
      </w:r>
      <w:r w:rsidRPr="00BE4846">
        <w:rPr>
          <w:bCs/>
        </w:rPr>
        <w:t xml:space="preserve"> хозяйств</w:t>
      </w:r>
      <w:r w:rsidR="00A84A09" w:rsidRPr="00BE4846">
        <w:rPr>
          <w:bCs/>
        </w:rPr>
        <w:t>о</w:t>
      </w:r>
      <w:r w:rsidRPr="00BE4846">
        <w:rPr>
          <w:bCs/>
        </w:rPr>
        <w:t>.</w:t>
      </w:r>
    </w:p>
    <w:p w14:paraId="5F1A1232" w14:textId="0ADBA42C" w:rsidR="004A43B4" w:rsidRPr="00BE4846" w:rsidRDefault="004A43B4" w:rsidP="00BA5CE4">
      <w:pPr>
        <w:pStyle w:val="consplusnonformat0"/>
        <w:spacing w:before="0" w:beforeAutospacing="0" w:after="0" w:afterAutospacing="0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Исполнение по налоговым и неналоговым доходам консолидированного бюджета МО «Баргузинский район» за </w:t>
      </w:r>
      <w:r w:rsidR="00256FF2" w:rsidRPr="00BE4846">
        <w:rPr>
          <w:color w:val="000000"/>
        </w:rPr>
        <w:t>9</w:t>
      </w:r>
      <w:r w:rsidR="006C1440" w:rsidRPr="00BE4846">
        <w:rPr>
          <w:color w:val="000000"/>
        </w:rPr>
        <w:t xml:space="preserve"> </w:t>
      </w:r>
      <w:r w:rsidR="00256FF2" w:rsidRPr="00BE4846">
        <w:rPr>
          <w:color w:val="000000"/>
        </w:rPr>
        <w:t>месяцев</w:t>
      </w:r>
      <w:r w:rsidR="006C1440" w:rsidRPr="00BE4846">
        <w:rPr>
          <w:color w:val="000000"/>
        </w:rPr>
        <w:t xml:space="preserve"> </w:t>
      </w:r>
      <w:r w:rsidRPr="00BE4846">
        <w:rPr>
          <w:color w:val="000000"/>
        </w:rPr>
        <w:t>20</w:t>
      </w:r>
      <w:r w:rsidR="004C4C18" w:rsidRPr="00BE4846">
        <w:rPr>
          <w:color w:val="000000"/>
        </w:rPr>
        <w:t>2</w:t>
      </w:r>
      <w:r w:rsidR="00AA702C">
        <w:rPr>
          <w:color w:val="000000"/>
        </w:rPr>
        <w:t>4</w:t>
      </w:r>
      <w:r w:rsidRPr="00BE4846">
        <w:rPr>
          <w:color w:val="000000"/>
        </w:rPr>
        <w:t xml:space="preserve"> год</w:t>
      </w:r>
      <w:r w:rsidR="00C66FB8" w:rsidRPr="00BE4846">
        <w:rPr>
          <w:color w:val="000000"/>
        </w:rPr>
        <w:t>а</w:t>
      </w:r>
      <w:r w:rsidRPr="00BE4846">
        <w:rPr>
          <w:color w:val="000000"/>
        </w:rPr>
        <w:t xml:space="preserve"> составляет </w:t>
      </w:r>
      <w:r w:rsidR="00A23BAC">
        <w:rPr>
          <w:color w:val="000000"/>
        </w:rPr>
        <w:t>1</w:t>
      </w:r>
      <w:r w:rsidR="00AA702C">
        <w:rPr>
          <w:color w:val="000000"/>
        </w:rPr>
        <w:t>10</w:t>
      </w:r>
      <w:r w:rsidR="00A23BAC">
        <w:rPr>
          <w:color w:val="000000"/>
        </w:rPr>
        <w:t>,</w:t>
      </w:r>
      <w:r w:rsidR="00AA702C">
        <w:rPr>
          <w:color w:val="000000"/>
        </w:rPr>
        <w:t>9</w:t>
      </w:r>
      <w:r w:rsidR="00A23BAC">
        <w:rPr>
          <w:color w:val="000000"/>
        </w:rPr>
        <w:t xml:space="preserve"> </w:t>
      </w:r>
      <w:proofErr w:type="spellStart"/>
      <w:r w:rsidR="00960047" w:rsidRPr="00BE4846">
        <w:rPr>
          <w:color w:val="000000"/>
        </w:rPr>
        <w:t>млн</w:t>
      </w:r>
      <w:r w:rsidR="004C4C18" w:rsidRPr="00BE4846">
        <w:rPr>
          <w:color w:val="000000"/>
        </w:rPr>
        <w:t>.руб</w:t>
      </w:r>
      <w:proofErr w:type="spellEnd"/>
      <w:r w:rsidR="004C4C18" w:rsidRPr="00BE4846">
        <w:rPr>
          <w:color w:val="000000"/>
        </w:rPr>
        <w:t xml:space="preserve">. при годовом назначении </w:t>
      </w:r>
      <w:r w:rsidR="006C1440" w:rsidRPr="00BE4846">
        <w:rPr>
          <w:color w:val="000000"/>
        </w:rPr>
        <w:t>1</w:t>
      </w:r>
      <w:r w:rsidR="00AA702C">
        <w:rPr>
          <w:color w:val="000000"/>
        </w:rPr>
        <w:t>37</w:t>
      </w:r>
      <w:r w:rsidR="00256FF2" w:rsidRPr="00BE4846">
        <w:rPr>
          <w:color w:val="000000"/>
        </w:rPr>
        <w:t>,</w:t>
      </w:r>
      <w:r w:rsidR="00AA702C">
        <w:rPr>
          <w:color w:val="000000"/>
        </w:rPr>
        <w:t>8</w:t>
      </w:r>
      <w:r w:rsidR="004C4C18" w:rsidRPr="00BE4846">
        <w:rPr>
          <w:color w:val="000000"/>
        </w:rPr>
        <w:t xml:space="preserve"> </w:t>
      </w:r>
      <w:r w:rsidR="00960047" w:rsidRPr="00BE4846">
        <w:rPr>
          <w:color w:val="000000"/>
        </w:rPr>
        <w:t>млн.</w:t>
      </w:r>
      <w:r w:rsidR="004C4C18" w:rsidRPr="00BE4846">
        <w:rPr>
          <w:color w:val="000000"/>
        </w:rPr>
        <w:t xml:space="preserve"> руб. или на </w:t>
      </w:r>
      <w:r w:rsidR="00256FF2" w:rsidRPr="00BE4846">
        <w:rPr>
          <w:color w:val="000000"/>
        </w:rPr>
        <w:t>6</w:t>
      </w:r>
      <w:r w:rsidR="00AA702C">
        <w:rPr>
          <w:color w:val="000000"/>
        </w:rPr>
        <w:t>8</w:t>
      </w:r>
      <w:r w:rsidR="00A23BAC">
        <w:rPr>
          <w:color w:val="000000"/>
        </w:rPr>
        <w:t>,</w:t>
      </w:r>
      <w:r w:rsidR="00AA702C">
        <w:rPr>
          <w:color w:val="000000"/>
        </w:rPr>
        <w:t>5</w:t>
      </w:r>
      <w:r w:rsidR="00A23BAC">
        <w:rPr>
          <w:color w:val="000000"/>
        </w:rPr>
        <w:t xml:space="preserve"> </w:t>
      </w:r>
      <w:r w:rsidR="004C4C18" w:rsidRPr="00BE4846">
        <w:rPr>
          <w:color w:val="000000"/>
        </w:rPr>
        <w:t>%.</w:t>
      </w:r>
      <w:r w:rsidR="00960047" w:rsidRPr="00BE4846">
        <w:rPr>
          <w:color w:val="000000"/>
        </w:rPr>
        <w:t xml:space="preserve"> </w:t>
      </w:r>
      <w:r w:rsidR="006C1440" w:rsidRPr="00BE4846">
        <w:rPr>
          <w:color w:val="000000"/>
        </w:rPr>
        <w:t xml:space="preserve">По сравнению с </w:t>
      </w:r>
      <w:r w:rsidR="00256FF2" w:rsidRPr="00BE4846">
        <w:rPr>
          <w:color w:val="000000"/>
        </w:rPr>
        <w:t>аналогичным периодом</w:t>
      </w:r>
      <w:r w:rsidR="006C1440" w:rsidRPr="00BE4846">
        <w:rPr>
          <w:color w:val="000000"/>
        </w:rPr>
        <w:t xml:space="preserve"> 20</w:t>
      </w:r>
      <w:r w:rsidR="0090290B" w:rsidRPr="00BE4846">
        <w:rPr>
          <w:color w:val="000000"/>
        </w:rPr>
        <w:t>2</w:t>
      </w:r>
      <w:r w:rsidR="00AA702C">
        <w:rPr>
          <w:color w:val="000000"/>
        </w:rPr>
        <w:t>3</w:t>
      </w:r>
      <w:r w:rsidR="006C1440" w:rsidRPr="00BE4846">
        <w:rPr>
          <w:color w:val="000000"/>
        </w:rPr>
        <w:t xml:space="preserve"> года отмечен рост </w:t>
      </w:r>
      <w:r w:rsidR="00C66FB8" w:rsidRPr="00BE4846">
        <w:rPr>
          <w:color w:val="000000"/>
        </w:rPr>
        <w:t xml:space="preserve">налоговых и неналоговых доходов </w:t>
      </w:r>
      <w:r w:rsidR="006C1440" w:rsidRPr="00BE4846">
        <w:rPr>
          <w:color w:val="000000"/>
        </w:rPr>
        <w:t xml:space="preserve">на </w:t>
      </w:r>
      <w:r w:rsidR="00256FF2" w:rsidRPr="00BE4846">
        <w:rPr>
          <w:color w:val="000000"/>
        </w:rPr>
        <w:t>8,</w:t>
      </w:r>
      <w:r w:rsidR="00AA702C">
        <w:rPr>
          <w:color w:val="000000"/>
        </w:rPr>
        <w:t>2</w:t>
      </w:r>
      <w:r w:rsidR="006D2C63" w:rsidRPr="00BE4846">
        <w:rPr>
          <w:color w:val="000000"/>
        </w:rPr>
        <w:t xml:space="preserve">%. </w:t>
      </w:r>
      <w:r w:rsidR="00231D8E" w:rsidRPr="00BE4846">
        <w:rPr>
          <w:color w:val="000000"/>
        </w:rPr>
        <w:t>Отмечен рост поступлений</w:t>
      </w:r>
      <w:r w:rsidR="0008021A" w:rsidRPr="00BE4846">
        <w:rPr>
          <w:color w:val="000000"/>
        </w:rPr>
        <w:t xml:space="preserve"> по </w:t>
      </w:r>
      <w:r w:rsidR="00847808" w:rsidRPr="00BE4846">
        <w:rPr>
          <w:color w:val="000000"/>
        </w:rPr>
        <w:t xml:space="preserve">НДФЛ (на </w:t>
      </w:r>
      <w:r w:rsidR="00E8019F">
        <w:rPr>
          <w:color w:val="000000"/>
        </w:rPr>
        <w:t>9</w:t>
      </w:r>
      <w:r w:rsidR="00847808" w:rsidRPr="00BE4846">
        <w:rPr>
          <w:color w:val="000000"/>
        </w:rPr>
        <w:t>,</w:t>
      </w:r>
      <w:r w:rsidR="00E8019F">
        <w:rPr>
          <w:color w:val="000000"/>
        </w:rPr>
        <w:t>0</w:t>
      </w:r>
      <w:r w:rsidR="00847808" w:rsidRPr="00BE4846">
        <w:rPr>
          <w:color w:val="000000"/>
        </w:rPr>
        <w:t xml:space="preserve"> </w:t>
      </w:r>
      <w:proofErr w:type="spellStart"/>
      <w:r w:rsidR="00847808" w:rsidRPr="00BE4846">
        <w:rPr>
          <w:color w:val="000000"/>
        </w:rPr>
        <w:t>млн.руб</w:t>
      </w:r>
      <w:proofErr w:type="spellEnd"/>
      <w:r w:rsidR="00847808" w:rsidRPr="00BE4846">
        <w:rPr>
          <w:color w:val="000000"/>
        </w:rPr>
        <w:t xml:space="preserve">. или на </w:t>
      </w:r>
      <w:r w:rsidR="00E8019F">
        <w:rPr>
          <w:color w:val="000000"/>
        </w:rPr>
        <w:t>5</w:t>
      </w:r>
      <w:r w:rsidR="00847808" w:rsidRPr="00BE4846">
        <w:rPr>
          <w:color w:val="000000"/>
        </w:rPr>
        <w:t>,</w:t>
      </w:r>
      <w:r w:rsidR="00E8019F">
        <w:rPr>
          <w:color w:val="000000"/>
        </w:rPr>
        <w:t>2</w:t>
      </w:r>
      <w:r w:rsidR="00847808" w:rsidRPr="00BE4846">
        <w:rPr>
          <w:color w:val="000000"/>
        </w:rPr>
        <w:t xml:space="preserve">%), </w:t>
      </w:r>
      <w:r w:rsidR="00231D8E" w:rsidRPr="00BE4846">
        <w:rPr>
          <w:color w:val="000000"/>
        </w:rPr>
        <w:t>доход</w:t>
      </w:r>
      <w:r w:rsidR="0008021A" w:rsidRPr="00BE4846">
        <w:rPr>
          <w:color w:val="000000"/>
        </w:rPr>
        <w:t>ам</w:t>
      </w:r>
      <w:r w:rsidR="00231D8E" w:rsidRPr="00BE4846">
        <w:rPr>
          <w:color w:val="000000"/>
        </w:rPr>
        <w:t xml:space="preserve"> от уплаты акцизов на нефтепродукты (на </w:t>
      </w:r>
      <w:r w:rsidR="00E8019F">
        <w:rPr>
          <w:color w:val="000000"/>
        </w:rPr>
        <w:t>1</w:t>
      </w:r>
      <w:r w:rsidR="00847808" w:rsidRPr="00BE4846">
        <w:rPr>
          <w:color w:val="000000"/>
        </w:rPr>
        <w:t>,</w:t>
      </w:r>
      <w:r w:rsidR="00E8019F">
        <w:rPr>
          <w:color w:val="000000"/>
        </w:rPr>
        <w:t>8</w:t>
      </w:r>
      <w:r w:rsidR="00847808" w:rsidRPr="00BE4846">
        <w:rPr>
          <w:color w:val="000000"/>
        </w:rPr>
        <w:t xml:space="preserve"> </w:t>
      </w:r>
      <w:proofErr w:type="spellStart"/>
      <w:r w:rsidR="00847808" w:rsidRPr="00BE4846">
        <w:rPr>
          <w:color w:val="000000"/>
        </w:rPr>
        <w:t>млн.руб</w:t>
      </w:r>
      <w:proofErr w:type="spellEnd"/>
      <w:r w:rsidR="00847808" w:rsidRPr="00BE4846">
        <w:rPr>
          <w:color w:val="000000"/>
        </w:rPr>
        <w:t>.</w:t>
      </w:r>
      <w:r w:rsidR="0008021A" w:rsidRPr="00BE4846">
        <w:rPr>
          <w:color w:val="000000"/>
        </w:rPr>
        <w:t xml:space="preserve"> или на </w:t>
      </w:r>
      <w:r w:rsidR="00965390">
        <w:rPr>
          <w:color w:val="000000"/>
        </w:rPr>
        <w:t>11,2</w:t>
      </w:r>
      <w:r w:rsidR="00847808" w:rsidRPr="00BE4846">
        <w:rPr>
          <w:color w:val="000000"/>
        </w:rPr>
        <w:t>%</w:t>
      </w:r>
      <w:r w:rsidR="00231D8E" w:rsidRPr="00BE4846">
        <w:rPr>
          <w:color w:val="000000"/>
        </w:rPr>
        <w:t xml:space="preserve">), </w:t>
      </w:r>
      <w:r w:rsidR="0008021A" w:rsidRPr="00BE4846">
        <w:rPr>
          <w:color w:val="000000"/>
        </w:rPr>
        <w:t>госпошлине</w:t>
      </w:r>
      <w:r w:rsidR="00231D8E" w:rsidRPr="00BE4846">
        <w:rPr>
          <w:color w:val="000000"/>
        </w:rPr>
        <w:t xml:space="preserve"> (на </w:t>
      </w:r>
      <w:r w:rsidR="00847808" w:rsidRPr="00BE4846">
        <w:rPr>
          <w:color w:val="000000"/>
        </w:rPr>
        <w:t>1,</w:t>
      </w:r>
      <w:r w:rsidR="00965390">
        <w:rPr>
          <w:color w:val="000000"/>
        </w:rPr>
        <w:t>1</w:t>
      </w:r>
      <w:r w:rsidR="00847808" w:rsidRPr="00BE4846">
        <w:rPr>
          <w:color w:val="000000"/>
        </w:rPr>
        <w:t xml:space="preserve"> </w:t>
      </w:r>
      <w:proofErr w:type="spellStart"/>
      <w:r w:rsidR="00847808" w:rsidRPr="00BE4846">
        <w:rPr>
          <w:color w:val="000000"/>
        </w:rPr>
        <w:t>млн.руб</w:t>
      </w:r>
      <w:proofErr w:type="spellEnd"/>
      <w:r w:rsidR="00847808" w:rsidRPr="00BE4846">
        <w:rPr>
          <w:color w:val="000000"/>
        </w:rPr>
        <w:t>.</w:t>
      </w:r>
      <w:r w:rsidR="0008021A" w:rsidRPr="00BE4846">
        <w:rPr>
          <w:color w:val="000000"/>
        </w:rPr>
        <w:t xml:space="preserve"> или на </w:t>
      </w:r>
      <w:r w:rsidR="00847808" w:rsidRPr="00BE4846">
        <w:rPr>
          <w:color w:val="000000"/>
        </w:rPr>
        <w:t>4</w:t>
      </w:r>
      <w:r w:rsidR="00965390">
        <w:rPr>
          <w:color w:val="000000"/>
        </w:rPr>
        <w:t>8</w:t>
      </w:r>
      <w:r w:rsidR="00847808" w:rsidRPr="00BE4846">
        <w:rPr>
          <w:color w:val="000000"/>
        </w:rPr>
        <w:t>%</w:t>
      </w:r>
      <w:r w:rsidR="00231D8E" w:rsidRPr="00BE4846">
        <w:rPr>
          <w:color w:val="000000"/>
        </w:rPr>
        <w:t>),</w:t>
      </w:r>
      <w:r w:rsidR="00965390">
        <w:rPr>
          <w:color w:val="000000"/>
        </w:rPr>
        <w:t xml:space="preserve"> </w:t>
      </w:r>
      <w:r w:rsidR="0008021A" w:rsidRPr="00BE4846">
        <w:rPr>
          <w:color w:val="000000"/>
        </w:rPr>
        <w:t>от оказания платных услуг и компенсации затрат государства (</w:t>
      </w:r>
      <w:r w:rsidR="00847808" w:rsidRPr="00BE4846">
        <w:rPr>
          <w:color w:val="000000"/>
        </w:rPr>
        <w:t xml:space="preserve">на </w:t>
      </w:r>
      <w:r w:rsidR="00965390">
        <w:rPr>
          <w:color w:val="000000"/>
        </w:rPr>
        <w:t>3</w:t>
      </w:r>
      <w:r w:rsidR="00847808" w:rsidRPr="00BE4846">
        <w:rPr>
          <w:color w:val="000000"/>
        </w:rPr>
        <w:t>,</w:t>
      </w:r>
      <w:r w:rsidR="00965390">
        <w:rPr>
          <w:color w:val="000000"/>
        </w:rPr>
        <w:t>7</w:t>
      </w:r>
      <w:r w:rsidR="00847808" w:rsidRPr="00BE4846">
        <w:rPr>
          <w:color w:val="000000"/>
        </w:rPr>
        <w:t xml:space="preserve"> </w:t>
      </w:r>
      <w:proofErr w:type="spellStart"/>
      <w:r w:rsidR="00847808" w:rsidRPr="00BE4846">
        <w:rPr>
          <w:color w:val="000000"/>
        </w:rPr>
        <w:t>млн.руб</w:t>
      </w:r>
      <w:proofErr w:type="spellEnd"/>
      <w:r w:rsidR="00847808" w:rsidRPr="00BE4846">
        <w:rPr>
          <w:color w:val="000000"/>
        </w:rPr>
        <w:t xml:space="preserve">. или </w:t>
      </w:r>
      <w:r w:rsidR="0008021A" w:rsidRPr="00BE4846">
        <w:rPr>
          <w:color w:val="000000"/>
        </w:rPr>
        <w:t xml:space="preserve">в </w:t>
      </w:r>
      <w:r w:rsidR="00965390">
        <w:rPr>
          <w:color w:val="000000"/>
        </w:rPr>
        <w:t xml:space="preserve">2,5 </w:t>
      </w:r>
      <w:r w:rsidR="0008021A" w:rsidRPr="00BE4846">
        <w:rPr>
          <w:color w:val="000000"/>
        </w:rPr>
        <w:t>раза)</w:t>
      </w:r>
      <w:r w:rsidR="00965390">
        <w:rPr>
          <w:color w:val="000000"/>
        </w:rPr>
        <w:t xml:space="preserve">, также рост поступлений по </w:t>
      </w:r>
      <w:r w:rsidR="005A1912" w:rsidRPr="00BE4846">
        <w:rPr>
          <w:color w:val="000000"/>
        </w:rPr>
        <w:t>доход</w:t>
      </w:r>
      <w:r w:rsidR="00965390">
        <w:rPr>
          <w:color w:val="000000"/>
        </w:rPr>
        <w:t>ам</w:t>
      </w:r>
      <w:r w:rsidR="00AC2064" w:rsidRPr="00BE4846">
        <w:rPr>
          <w:color w:val="000000"/>
        </w:rPr>
        <w:t xml:space="preserve"> </w:t>
      </w:r>
      <w:r w:rsidR="00E11D55" w:rsidRPr="00BE4846">
        <w:rPr>
          <w:color w:val="000000"/>
        </w:rPr>
        <w:t>от уплаты налогов на совокупный доход</w:t>
      </w:r>
      <w:r w:rsidR="00AC2064" w:rsidRPr="00BE4846">
        <w:rPr>
          <w:color w:val="000000"/>
        </w:rPr>
        <w:t xml:space="preserve"> (</w:t>
      </w:r>
      <w:r w:rsidR="00965390" w:rsidRPr="00BE4846">
        <w:rPr>
          <w:color w:val="000000"/>
        </w:rPr>
        <w:t xml:space="preserve">на </w:t>
      </w:r>
      <w:r w:rsidR="00965390">
        <w:rPr>
          <w:color w:val="000000"/>
        </w:rPr>
        <w:t>3</w:t>
      </w:r>
      <w:r w:rsidR="00965390" w:rsidRPr="00BE4846">
        <w:rPr>
          <w:color w:val="000000"/>
        </w:rPr>
        <w:t>,</w:t>
      </w:r>
      <w:r w:rsidR="00965390">
        <w:rPr>
          <w:color w:val="000000"/>
        </w:rPr>
        <w:t>3</w:t>
      </w:r>
      <w:r w:rsidR="00965390" w:rsidRPr="00BE4846">
        <w:rPr>
          <w:color w:val="000000"/>
        </w:rPr>
        <w:t xml:space="preserve"> млн </w:t>
      </w:r>
      <w:proofErr w:type="spellStart"/>
      <w:r w:rsidR="00965390" w:rsidRPr="00BE4846">
        <w:rPr>
          <w:color w:val="000000"/>
        </w:rPr>
        <w:t>руб</w:t>
      </w:r>
      <w:proofErr w:type="spellEnd"/>
      <w:r w:rsidR="00965390">
        <w:rPr>
          <w:color w:val="000000"/>
        </w:rPr>
        <w:t xml:space="preserve"> и</w:t>
      </w:r>
      <w:r w:rsidR="00E11D55" w:rsidRPr="00BE4846">
        <w:rPr>
          <w:color w:val="000000"/>
        </w:rPr>
        <w:t>ли на 1</w:t>
      </w:r>
      <w:r w:rsidR="00546052" w:rsidRPr="00BE4846">
        <w:rPr>
          <w:color w:val="000000"/>
        </w:rPr>
        <w:t>8</w:t>
      </w:r>
      <w:r w:rsidR="00965390">
        <w:rPr>
          <w:color w:val="000000"/>
        </w:rPr>
        <w:t>,5%</w:t>
      </w:r>
      <w:r w:rsidR="00AC2064" w:rsidRPr="00BE4846">
        <w:rPr>
          <w:color w:val="000000"/>
        </w:rPr>
        <w:t>)</w:t>
      </w:r>
      <w:r w:rsidR="00965390">
        <w:rPr>
          <w:color w:val="000000"/>
        </w:rPr>
        <w:t>.</w:t>
      </w:r>
      <w:r w:rsidR="00E11D55" w:rsidRPr="00BE4846">
        <w:rPr>
          <w:color w:val="000000"/>
        </w:rPr>
        <w:t xml:space="preserve"> </w:t>
      </w:r>
    </w:p>
    <w:p w14:paraId="0638E813" w14:textId="6A24C495" w:rsidR="001A7820" w:rsidRPr="00BE4846" w:rsidRDefault="002316F5" w:rsidP="00BA5CE4">
      <w:pPr>
        <w:pStyle w:val="ad"/>
        <w:spacing w:before="0" w:after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  <w:t>Д</w:t>
      </w:r>
      <w:r w:rsidR="004A43B4" w:rsidRPr="00BE4846">
        <w:rPr>
          <w:b w:val="0"/>
          <w:color w:val="000000"/>
        </w:rPr>
        <w:t xml:space="preserve">оходная часть бюджета сформирована в основном за счет поступлений налога на доходы физических лиц – </w:t>
      </w:r>
      <w:r w:rsidR="005618E6" w:rsidRPr="00BE4846">
        <w:rPr>
          <w:b w:val="0"/>
          <w:color w:val="000000"/>
        </w:rPr>
        <w:t>5</w:t>
      </w:r>
      <w:r w:rsidR="00965390">
        <w:rPr>
          <w:b w:val="0"/>
          <w:color w:val="000000"/>
        </w:rPr>
        <w:t>9</w:t>
      </w:r>
      <w:r w:rsidR="005618E6" w:rsidRPr="00BE4846">
        <w:rPr>
          <w:b w:val="0"/>
          <w:color w:val="000000"/>
        </w:rPr>
        <w:t>,</w:t>
      </w:r>
      <w:r w:rsidR="00965390">
        <w:rPr>
          <w:b w:val="0"/>
          <w:color w:val="000000"/>
        </w:rPr>
        <w:t>1</w:t>
      </w:r>
      <w:r w:rsidR="001A7820" w:rsidRPr="00BE4846">
        <w:rPr>
          <w:b w:val="0"/>
          <w:color w:val="000000"/>
        </w:rPr>
        <w:t xml:space="preserve"> </w:t>
      </w:r>
      <w:proofErr w:type="spellStart"/>
      <w:r w:rsidR="001A7820" w:rsidRPr="00BE4846">
        <w:rPr>
          <w:b w:val="0"/>
          <w:color w:val="000000"/>
        </w:rPr>
        <w:t>млн.</w:t>
      </w:r>
      <w:r w:rsidR="004A43B4" w:rsidRPr="00BE4846">
        <w:rPr>
          <w:b w:val="0"/>
          <w:color w:val="000000"/>
        </w:rPr>
        <w:t>руб</w:t>
      </w:r>
      <w:proofErr w:type="spellEnd"/>
      <w:r w:rsidR="005618E6" w:rsidRPr="00BE4846">
        <w:rPr>
          <w:b w:val="0"/>
          <w:color w:val="000000"/>
        </w:rPr>
        <w:t>.</w:t>
      </w:r>
      <w:r w:rsidR="001A7820" w:rsidRPr="00BE4846">
        <w:rPr>
          <w:b w:val="0"/>
          <w:color w:val="000000"/>
        </w:rPr>
        <w:t xml:space="preserve"> </w:t>
      </w:r>
      <w:r w:rsidR="004A43B4" w:rsidRPr="00BE4846">
        <w:rPr>
          <w:b w:val="0"/>
          <w:color w:val="000000"/>
        </w:rPr>
        <w:t>(уд</w:t>
      </w:r>
      <w:r w:rsidR="001A7820" w:rsidRPr="00BE4846">
        <w:rPr>
          <w:b w:val="0"/>
          <w:color w:val="000000"/>
        </w:rPr>
        <w:t>ель</w:t>
      </w:r>
      <w:r w:rsidR="00A10218" w:rsidRPr="00BE4846">
        <w:rPr>
          <w:b w:val="0"/>
          <w:color w:val="000000"/>
        </w:rPr>
        <w:t>н</w:t>
      </w:r>
      <w:r w:rsidR="001A7820" w:rsidRPr="00BE4846">
        <w:rPr>
          <w:b w:val="0"/>
          <w:color w:val="000000"/>
        </w:rPr>
        <w:t>ый</w:t>
      </w:r>
      <w:r w:rsidR="004A43B4" w:rsidRPr="00BE4846">
        <w:rPr>
          <w:b w:val="0"/>
          <w:color w:val="000000"/>
        </w:rPr>
        <w:t xml:space="preserve"> вес в общей сумме налоговых</w:t>
      </w:r>
      <w:r w:rsidR="00893F49" w:rsidRPr="00BE4846">
        <w:rPr>
          <w:b w:val="0"/>
          <w:color w:val="000000"/>
        </w:rPr>
        <w:t xml:space="preserve"> и</w:t>
      </w:r>
      <w:r w:rsidR="004A43B4" w:rsidRPr="00BE4846">
        <w:rPr>
          <w:b w:val="0"/>
          <w:color w:val="000000"/>
        </w:rPr>
        <w:t xml:space="preserve"> неналоговых доходов </w:t>
      </w:r>
      <w:r w:rsidR="00A10218" w:rsidRPr="00BE4846">
        <w:rPr>
          <w:b w:val="0"/>
          <w:color w:val="000000"/>
        </w:rPr>
        <w:t>5</w:t>
      </w:r>
      <w:r w:rsidR="005618E6" w:rsidRPr="00BE4846">
        <w:rPr>
          <w:b w:val="0"/>
          <w:color w:val="000000"/>
        </w:rPr>
        <w:t>3</w:t>
      </w:r>
      <w:r w:rsidR="00A10218" w:rsidRPr="00BE4846">
        <w:rPr>
          <w:b w:val="0"/>
          <w:color w:val="000000"/>
        </w:rPr>
        <w:t>,</w:t>
      </w:r>
      <w:r w:rsidR="00E62EA4" w:rsidRPr="00BE4846">
        <w:rPr>
          <w:b w:val="0"/>
          <w:color w:val="000000"/>
        </w:rPr>
        <w:t>3</w:t>
      </w:r>
      <w:r w:rsidR="004A43B4" w:rsidRPr="00BE4846">
        <w:rPr>
          <w:b w:val="0"/>
          <w:color w:val="000000"/>
        </w:rPr>
        <w:t xml:space="preserve">%), </w:t>
      </w:r>
      <w:r w:rsidR="001A7820" w:rsidRPr="00BE4846">
        <w:rPr>
          <w:b w:val="0"/>
          <w:color w:val="000000"/>
        </w:rPr>
        <w:t xml:space="preserve">доходов от уплаты акцизов на нефтепродукты – </w:t>
      </w:r>
      <w:r w:rsidR="00E62EA4" w:rsidRPr="00BE4846">
        <w:rPr>
          <w:b w:val="0"/>
          <w:color w:val="000000"/>
        </w:rPr>
        <w:t>1</w:t>
      </w:r>
      <w:r w:rsidR="005618E6" w:rsidRPr="00BE4846">
        <w:rPr>
          <w:b w:val="0"/>
          <w:color w:val="000000"/>
        </w:rPr>
        <w:t>8,</w:t>
      </w:r>
      <w:r w:rsidR="006B210A">
        <w:rPr>
          <w:b w:val="0"/>
          <w:color w:val="000000"/>
        </w:rPr>
        <w:t>2</w:t>
      </w:r>
      <w:r w:rsidR="001A7820" w:rsidRPr="00BE4846">
        <w:rPr>
          <w:b w:val="0"/>
          <w:color w:val="000000"/>
        </w:rPr>
        <w:t xml:space="preserve"> </w:t>
      </w:r>
      <w:proofErr w:type="spellStart"/>
      <w:r w:rsidR="001A7820" w:rsidRPr="00BE4846">
        <w:rPr>
          <w:b w:val="0"/>
          <w:color w:val="000000"/>
        </w:rPr>
        <w:t>млн.руб</w:t>
      </w:r>
      <w:proofErr w:type="spellEnd"/>
      <w:r w:rsidR="005618E6" w:rsidRPr="00BE4846">
        <w:rPr>
          <w:b w:val="0"/>
          <w:color w:val="000000"/>
        </w:rPr>
        <w:t>.</w:t>
      </w:r>
      <w:r w:rsidR="003B7284" w:rsidRPr="00BE4846">
        <w:rPr>
          <w:b w:val="0"/>
          <w:color w:val="000000"/>
        </w:rPr>
        <w:t xml:space="preserve"> (доля – 1</w:t>
      </w:r>
      <w:r w:rsidR="006B210A">
        <w:rPr>
          <w:b w:val="0"/>
          <w:color w:val="000000"/>
        </w:rPr>
        <w:t>6</w:t>
      </w:r>
      <w:r w:rsidR="003B7284" w:rsidRPr="00BE4846">
        <w:rPr>
          <w:b w:val="0"/>
          <w:color w:val="000000"/>
        </w:rPr>
        <w:t>,</w:t>
      </w:r>
      <w:r w:rsidR="006B210A">
        <w:rPr>
          <w:b w:val="0"/>
          <w:color w:val="000000"/>
        </w:rPr>
        <w:t>4</w:t>
      </w:r>
      <w:r w:rsidR="003B7284" w:rsidRPr="00BE4846">
        <w:rPr>
          <w:b w:val="0"/>
          <w:color w:val="000000"/>
        </w:rPr>
        <w:t>%)</w:t>
      </w:r>
      <w:r w:rsidR="001A7820" w:rsidRPr="00BE4846">
        <w:rPr>
          <w:b w:val="0"/>
          <w:color w:val="000000"/>
        </w:rPr>
        <w:t xml:space="preserve">, </w:t>
      </w:r>
      <w:r w:rsidR="003B7284" w:rsidRPr="00BE4846">
        <w:rPr>
          <w:b w:val="0"/>
          <w:color w:val="000000"/>
        </w:rPr>
        <w:t>платежей</w:t>
      </w:r>
      <w:r w:rsidR="004A43B4" w:rsidRPr="00BE4846">
        <w:rPr>
          <w:b w:val="0"/>
          <w:color w:val="000000"/>
        </w:rPr>
        <w:t>, взимаем</w:t>
      </w:r>
      <w:r w:rsidR="003B7284" w:rsidRPr="00BE4846">
        <w:rPr>
          <w:b w:val="0"/>
          <w:color w:val="000000"/>
        </w:rPr>
        <w:t>ых</w:t>
      </w:r>
      <w:r w:rsidR="004A43B4" w:rsidRPr="00BE4846">
        <w:rPr>
          <w:b w:val="0"/>
          <w:color w:val="000000"/>
        </w:rPr>
        <w:t xml:space="preserve"> </w:t>
      </w:r>
      <w:r w:rsidR="003B7284" w:rsidRPr="00BE4846">
        <w:rPr>
          <w:b w:val="0"/>
          <w:color w:val="000000"/>
        </w:rPr>
        <w:t>по специальным</w:t>
      </w:r>
      <w:r w:rsidR="004A43B4" w:rsidRPr="00BE4846">
        <w:rPr>
          <w:b w:val="0"/>
          <w:color w:val="000000"/>
        </w:rPr>
        <w:t xml:space="preserve"> налого</w:t>
      </w:r>
      <w:r w:rsidR="003B7284" w:rsidRPr="00BE4846">
        <w:rPr>
          <w:b w:val="0"/>
          <w:color w:val="000000"/>
        </w:rPr>
        <w:t>вым режимам</w:t>
      </w:r>
      <w:r w:rsidR="004A43B4" w:rsidRPr="00BE4846">
        <w:rPr>
          <w:b w:val="0"/>
          <w:color w:val="000000"/>
        </w:rPr>
        <w:t xml:space="preserve"> – </w:t>
      </w:r>
      <w:r w:rsidR="006B210A">
        <w:rPr>
          <w:b w:val="0"/>
          <w:color w:val="000000"/>
        </w:rPr>
        <w:t>21</w:t>
      </w:r>
      <w:r w:rsidR="003B7284" w:rsidRPr="00BE4846">
        <w:rPr>
          <w:b w:val="0"/>
          <w:color w:val="000000"/>
        </w:rPr>
        <w:t>,</w:t>
      </w:r>
      <w:r w:rsidR="006B210A">
        <w:rPr>
          <w:b w:val="0"/>
          <w:color w:val="000000"/>
        </w:rPr>
        <w:t>1</w:t>
      </w:r>
      <w:r w:rsidR="001A7820" w:rsidRPr="00BE4846">
        <w:rPr>
          <w:b w:val="0"/>
          <w:color w:val="000000"/>
        </w:rPr>
        <w:t xml:space="preserve"> </w:t>
      </w:r>
      <w:proofErr w:type="spellStart"/>
      <w:r w:rsidR="001A7820" w:rsidRPr="00BE4846">
        <w:rPr>
          <w:b w:val="0"/>
          <w:color w:val="000000"/>
        </w:rPr>
        <w:t>млн</w:t>
      </w:r>
      <w:r w:rsidR="004A43B4" w:rsidRPr="00BE4846">
        <w:rPr>
          <w:b w:val="0"/>
          <w:color w:val="000000"/>
        </w:rPr>
        <w:t>.</w:t>
      </w:r>
      <w:r w:rsidR="00A10218" w:rsidRPr="00BE4846">
        <w:rPr>
          <w:b w:val="0"/>
          <w:color w:val="000000"/>
        </w:rPr>
        <w:t>руб</w:t>
      </w:r>
      <w:proofErr w:type="spellEnd"/>
      <w:r w:rsidR="00A10218" w:rsidRPr="00BE4846">
        <w:rPr>
          <w:b w:val="0"/>
          <w:color w:val="000000"/>
        </w:rPr>
        <w:t>.</w:t>
      </w:r>
      <w:r w:rsidR="003B7284" w:rsidRPr="00BE4846">
        <w:rPr>
          <w:b w:val="0"/>
          <w:color w:val="000000"/>
        </w:rPr>
        <w:t xml:space="preserve"> (доля – 1</w:t>
      </w:r>
      <w:r w:rsidR="006B210A">
        <w:rPr>
          <w:b w:val="0"/>
          <w:color w:val="000000"/>
        </w:rPr>
        <w:t>8</w:t>
      </w:r>
      <w:r w:rsidR="003B7284" w:rsidRPr="00BE4846">
        <w:rPr>
          <w:b w:val="0"/>
          <w:color w:val="000000"/>
        </w:rPr>
        <w:t>,9%).</w:t>
      </w:r>
    </w:p>
    <w:p w14:paraId="502BE78F" w14:textId="77777777" w:rsidR="00423C7E" w:rsidRPr="00BE4846" w:rsidRDefault="001A7820" w:rsidP="00BA5CE4">
      <w:pPr>
        <w:pStyle w:val="ad"/>
        <w:spacing w:before="0" w:after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</w:r>
      <w:r w:rsidR="00423C7E" w:rsidRPr="00BE4846">
        <w:rPr>
          <w:b w:val="0"/>
          <w:color w:val="000000"/>
        </w:rPr>
        <w:t>В целях полноты поступлений в доходную часть консолидированного бюджета проводится следующая работа:</w:t>
      </w:r>
    </w:p>
    <w:p w14:paraId="3F5F3DCE" w14:textId="77777777" w:rsidR="00423C7E" w:rsidRPr="00BE4846" w:rsidRDefault="00587401" w:rsidP="00BA5CE4">
      <w:pPr>
        <w:pStyle w:val="ad"/>
        <w:spacing w:before="0" w:after="0"/>
        <w:ind w:left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</w:r>
      <w:r w:rsidR="00423C7E" w:rsidRPr="00BE4846">
        <w:rPr>
          <w:b w:val="0"/>
          <w:color w:val="000000"/>
        </w:rPr>
        <w:t xml:space="preserve">- осуществление ежемесячного мониторинга по выполнению плановых показателей по доходам; </w:t>
      </w:r>
    </w:p>
    <w:p w14:paraId="43D2CE0B" w14:textId="77777777" w:rsidR="00423C7E" w:rsidRPr="00BE4846" w:rsidRDefault="00587401" w:rsidP="00BA5CE4">
      <w:pPr>
        <w:pStyle w:val="ad"/>
        <w:spacing w:before="0" w:after="0"/>
        <w:ind w:left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lastRenderedPageBreak/>
        <w:tab/>
      </w:r>
      <w:r w:rsidR="00423C7E" w:rsidRPr="00BE4846">
        <w:rPr>
          <w:b w:val="0"/>
          <w:color w:val="000000"/>
        </w:rPr>
        <w:t>- контроль за недопущением задолженности по налогам и сборам предприятиями бюджетной сферы, путем предоставления актов сверок с налоговыми органам</w:t>
      </w:r>
      <w:r w:rsidR="00514B9A" w:rsidRPr="00BE4846">
        <w:rPr>
          <w:b w:val="0"/>
          <w:color w:val="000000"/>
        </w:rPr>
        <w:t>и</w:t>
      </w:r>
      <w:r w:rsidR="00423C7E" w:rsidRPr="00BE4846">
        <w:rPr>
          <w:b w:val="0"/>
          <w:color w:val="000000"/>
        </w:rPr>
        <w:t>;</w:t>
      </w:r>
    </w:p>
    <w:p w14:paraId="09375D68" w14:textId="77777777" w:rsidR="00423C7E" w:rsidRPr="00BE4846" w:rsidRDefault="00587401" w:rsidP="00BA5CE4">
      <w:pPr>
        <w:pStyle w:val="ad"/>
        <w:spacing w:before="0" w:after="0"/>
        <w:ind w:left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</w:r>
      <w:r w:rsidR="00423C7E" w:rsidRPr="00BE4846">
        <w:rPr>
          <w:b w:val="0"/>
          <w:color w:val="000000"/>
        </w:rPr>
        <w:t>- совместная работа с налоговыми органами по взысканию не</w:t>
      </w:r>
      <w:r w:rsidR="009D36F6" w:rsidRPr="00BE4846">
        <w:rPr>
          <w:b w:val="0"/>
          <w:color w:val="000000"/>
        </w:rPr>
        <w:t>доимки по имущественным налогам;</w:t>
      </w:r>
    </w:p>
    <w:p w14:paraId="2C07175B" w14:textId="77777777" w:rsidR="00190984" w:rsidRPr="00BE4846" w:rsidRDefault="009D36F6" w:rsidP="00BA5CE4">
      <w:pPr>
        <w:pStyle w:val="ad"/>
        <w:spacing w:before="0" w:after="0"/>
        <w:ind w:left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  <w:t>- проводи</w:t>
      </w:r>
      <w:r w:rsidR="00190984" w:rsidRPr="00BE4846">
        <w:rPr>
          <w:b w:val="0"/>
          <w:color w:val="000000"/>
        </w:rPr>
        <w:t>тся</w:t>
      </w:r>
      <w:r w:rsidRPr="00BE4846">
        <w:rPr>
          <w:b w:val="0"/>
          <w:color w:val="000000"/>
        </w:rPr>
        <w:t xml:space="preserve"> информационно - разъяснительная работа с налогоплательщиками, тесное взаимодействие с налоговой службой, федеральными структурами,</w:t>
      </w:r>
      <w:r w:rsidR="00514B9A" w:rsidRPr="00BE4846">
        <w:rPr>
          <w:b w:val="0"/>
          <w:color w:val="000000"/>
        </w:rPr>
        <w:t xml:space="preserve"> крупными работодателями района;</w:t>
      </w:r>
    </w:p>
    <w:p w14:paraId="53CEBD42" w14:textId="1020D8A6" w:rsidR="002E0FF8" w:rsidRPr="006B210A" w:rsidRDefault="00514B9A" w:rsidP="006B210A">
      <w:pPr>
        <w:pStyle w:val="ad"/>
        <w:spacing w:before="0" w:after="0"/>
        <w:ind w:left="0"/>
        <w:jc w:val="both"/>
        <w:rPr>
          <w:b w:val="0"/>
          <w:bCs w:val="0"/>
        </w:rPr>
      </w:pPr>
      <w:r w:rsidRPr="00BE4846">
        <w:rPr>
          <w:b w:val="0"/>
          <w:color w:val="000000"/>
        </w:rPr>
        <w:tab/>
      </w:r>
      <w:r w:rsidR="006B210A">
        <w:rPr>
          <w:b w:val="0"/>
          <w:color w:val="000000"/>
        </w:rPr>
        <w:t xml:space="preserve">  </w:t>
      </w:r>
      <w:r w:rsidR="006B210A" w:rsidRPr="006B210A">
        <w:rPr>
          <w:b w:val="0"/>
          <w:bCs w:val="0"/>
        </w:rPr>
        <w:t>Доля налоговых</w:t>
      </w:r>
      <w:r w:rsidR="002E0FF8" w:rsidRPr="006B210A">
        <w:rPr>
          <w:b w:val="0"/>
          <w:bCs w:val="0"/>
        </w:rPr>
        <w:t xml:space="preserve"> и неналоговых доходов местного бюджета в общем объеме собственных доходов бюджета муниципального </w:t>
      </w:r>
      <w:r w:rsidR="006B210A" w:rsidRPr="006B210A">
        <w:rPr>
          <w:b w:val="0"/>
          <w:bCs w:val="0"/>
        </w:rPr>
        <w:t>образования за</w:t>
      </w:r>
      <w:r w:rsidR="002E0FF8" w:rsidRPr="006B210A">
        <w:rPr>
          <w:b w:val="0"/>
          <w:bCs w:val="0"/>
        </w:rPr>
        <w:t xml:space="preserve"> </w:t>
      </w:r>
      <w:r w:rsidR="00A77A44" w:rsidRPr="006B210A">
        <w:rPr>
          <w:b w:val="0"/>
          <w:bCs w:val="0"/>
        </w:rPr>
        <w:t>9 месяцев</w:t>
      </w:r>
      <w:r w:rsidR="002E0FF8" w:rsidRPr="006B210A">
        <w:rPr>
          <w:b w:val="0"/>
          <w:bCs w:val="0"/>
        </w:rPr>
        <w:t xml:space="preserve"> 202</w:t>
      </w:r>
      <w:r w:rsidR="006B210A">
        <w:rPr>
          <w:b w:val="0"/>
          <w:bCs w:val="0"/>
        </w:rPr>
        <w:t>4</w:t>
      </w:r>
      <w:r w:rsidR="002E0FF8" w:rsidRPr="006B210A">
        <w:rPr>
          <w:b w:val="0"/>
          <w:bCs w:val="0"/>
        </w:rPr>
        <w:t xml:space="preserve"> года составила </w:t>
      </w:r>
      <w:r w:rsidR="00A77A44" w:rsidRPr="006B210A">
        <w:rPr>
          <w:b w:val="0"/>
          <w:bCs w:val="0"/>
        </w:rPr>
        <w:t>8,8</w:t>
      </w:r>
      <w:r w:rsidR="002E0FF8" w:rsidRPr="006B210A">
        <w:rPr>
          <w:b w:val="0"/>
          <w:bCs w:val="0"/>
        </w:rPr>
        <w:t xml:space="preserve">%. </w:t>
      </w:r>
    </w:p>
    <w:p w14:paraId="3D3F74AE" w14:textId="6A39FA5B" w:rsidR="002E0FF8" w:rsidRPr="00BE4846" w:rsidRDefault="002E0FF8" w:rsidP="00893F49">
      <w:pPr>
        <w:ind w:firstLine="708"/>
        <w:jc w:val="both"/>
      </w:pPr>
      <w:r w:rsidRPr="00BE4846">
        <w:t xml:space="preserve">На содержание работников органов местного самоуправления в расчете на одного жителя муниципального образования за </w:t>
      </w:r>
      <w:r w:rsidR="00A77A44" w:rsidRPr="00BE4846">
        <w:t>9 месяцев</w:t>
      </w:r>
      <w:r w:rsidRPr="00BE4846">
        <w:t xml:space="preserve"> 202</w:t>
      </w:r>
      <w:r w:rsidR="006B210A">
        <w:t>4</w:t>
      </w:r>
      <w:r w:rsidRPr="00BE4846">
        <w:t xml:space="preserve"> года израсходовано </w:t>
      </w:r>
      <w:r w:rsidRPr="000C3B52">
        <w:t>1</w:t>
      </w:r>
      <w:r w:rsidR="006B210A">
        <w:t>985</w:t>
      </w:r>
      <w:r w:rsidR="00A77A44" w:rsidRPr="000C3B52">
        <w:t>,9</w:t>
      </w:r>
      <w:r w:rsidRPr="000C3B52">
        <w:t xml:space="preserve"> рублей</w:t>
      </w:r>
      <w:r w:rsidRPr="00BE4846">
        <w:t xml:space="preserve">. </w:t>
      </w:r>
    </w:p>
    <w:p w14:paraId="466BF9AC" w14:textId="77777777" w:rsidR="001A4238" w:rsidRPr="00BE4846" w:rsidRDefault="001A4238" w:rsidP="00BA5CE4">
      <w:pPr>
        <w:pStyle w:val="a6"/>
        <w:spacing w:after="0" w:line="0" w:lineRule="atLeast"/>
        <w:ind w:firstLine="708"/>
        <w:jc w:val="both"/>
      </w:pPr>
      <w:r w:rsidRPr="00BE4846">
        <w:t xml:space="preserve">Промышленность в Баргузинском районе представлена лесозаготовительными и лесоперерабатывающими предприятиями, предприятиями по распределению электроэнергии и пищевой промышленности. </w:t>
      </w:r>
    </w:p>
    <w:p w14:paraId="375619BF" w14:textId="2AE66B10" w:rsidR="001A4238" w:rsidRPr="00BE4846" w:rsidRDefault="001A4238" w:rsidP="00BA5CE4">
      <w:pPr>
        <w:spacing w:line="0" w:lineRule="atLeast"/>
        <w:ind w:firstLine="708"/>
        <w:jc w:val="both"/>
      </w:pPr>
      <w:r w:rsidRPr="00BE4846">
        <w:t>Основную долю в объеме промышленного производства (</w:t>
      </w:r>
      <w:r w:rsidR="00E02136" w:rsidRPr="00BE4846">
        <w:t>6</w:t>
      </w:r>
      <w:r w:rsidR="006B210A">
        <w:t>5</w:t>
      </w:r>
      <w:r w:rsidR="00E02136" w:rsidRPr="00BE4846">
        <w:t>,</w:t>
      </w:r>
      <w:r w:rsidR="006B210A">
        <w:t>1</w:t>
      </w:r>
      <w:r w:rsidRPr="00BE4846">
        <w:t xml:space="preserve">%) составляет заготовка и переработка древесины. По итогам работы лесной промышленности за </w:t>
      </w:r>
      <w:r w:rsidR="00E02136" w:rsidRPr="00BE4846">
        <w:t>9 месяцев</w:t>
      </w:r>
      <w:r w:rsidRPr="00BE4846">
        <w:t xml:space="preserve"> 202</w:t>
      </w:r>
      <w:r w:rsidR="006B210A">
        <w:t>4</w:t>
      </w:r>
      <w:r w:rsidRPr="00BE4846">
        <w:t xml:space="preserve"> года выполнение составило </w:t>
      </w:r>
      <w:r w:rsidR="00707DA9">
        <w:t>38</w:t>
      </w:r>
      <w:r w:rsidR="006B210A">
        <w:t>2,1</w:t>
      </w:r>
      <w:r w:rsidRPr="00BE4846">
        <w:t xml:space="preserve"> млн. руб., что составляет </w:t>
      </w:r>
      <w:r w:rsidR="006B210A">
        <w:t>88</w:t>
      </w:r>
      <w:r w:rsidR="00E02136" w:rsidRPr="00BE4846">
        <w:t>,</w:t>
      </w:r>
      <w:r w:rsidR="006B210A">
        <w:t>3</w:t>
      </w:r>
      <w:r w:rsidRPr="00BE4846">
        <w:t>% к аналогичному периоду прошлого года. Средняя заработная плата в лесной промышленности составила 2</w:t>
      </w:r>
      <w:r w:rsidR="006B210A">
        <w:t>9250</w:t>
      </w:r>
      <w:r w:rsidRPr="00BE4846">
        <w:t xml:space="preserve"> рублей.</w:t>
      </w:r>
    </w:p>
    <w:p w14:paraId="7D267B31" w14:textId="0376F977" w:rsidR="001A4238" w:rsidRPr="00BE4846" w:rsidRDefault="001A4238" w:rsidP="00BA5CE4">
      <w:pPr>
        <w:pStyle w:val="ad"/>
        <w:spacing w:before="0" w:after="0"/>
        <w:ind w:left="0"/>
        <w:jc w:val="both"/>
        <w:rPr>
          <w:b w:val="0"/>
          <w:bCs w:val="0"/>
        </w:rPr>
      </w:pPr>
      <w:r w:rsidRPr="00BE4846">
        <w:rPr>
          <w:b w:val="0"/>
          <w:bCs w:val="0"/>
        </w:rPr>
        <w:tab/>
        <w:t>Сфера производства и распределения электроэнергии представлена филиалами энерго- распределяющих организаций ПАО «</w:t>
      </w:r>
      <w:proofErr w:type="spellStart"/>
      <w:r w:rsidRPr="00BE4846">
        <w:rPr>
          <w:b w:val="0"/>
          <w:bCs w:val="0"/>
        </w:rPr>
        <w:t>Читаэнергосбыт</w:t>
      </w:r>
      <w:proofErr w:type="spellEnd"/>
      <w:r w:rsidRPr="00BE4846">
        <w:rPr>
          <w:b w:val="0"/>
          <w:bCs w:val="0"/>
        </w:rPr>
        <w:t>» и ПАО «</w:t>
      </w:r>
      <w:proofErr w:type="spellStart"/>
      <w:r w:rsidRPr="00BE4846">
        <w:rPr>
          <w:b w:val="0"/>
          <w:bCs w:val="0"/>
        </w:rPr>
        <w:t>Россети</w:t>
      </w:r>
      <w:proofErr w:type="spellEnd"/>
      <w:r w:rsidRPr="00BE4846">
        <w:rPr>
          <w:b w:val="0"/>
          <w:bCs w:val="0"/>
        </w:rPr>
        <w:t>»</w:t>
      </w:r>
      <w:r w:rsidR="00912279" w:rsidRPr="00BE4846">
        <w:rPr>
          <w:b w:val="0"/>
          <w:bCs w:val="0"/>
        </w:rPr>
        <w:t>.</w:t>
      </w:r>
      <w:r w:rsidRPr="00BE4846">
        <w:rPr>
          <w:b w:val="0"/>
          <w:bCs w:val="0"/>
        </w:rPr>
        <w:t xml:space="preserve"> </w:t>
      </w:r>
      <w:r w:rsidR="00912279" w:rsidRPr="00BE4846">
        <w:rPr>
          <w:b w:val="0"/>
          <w:bCs w:val="0"/>
        </w:rPr>
        <w:t>З</w:t>
      </w:r>
      <w:r w:rsidRPr="00BE4846">
        <w:rPr>
          <w:b w:val="0"/>
          <w:bCs w:val="0"/>
        </w:rPr>
        <w:t xml:space="preserve">а </w:t>
      </w:r>
      <w:r w:rsidR="00E02136" w:rsidRPr="00BE4846">
        <w:rPr>
          <w:b w:val="0"/>
          <w:bCs w:val="0"/>
        </w:rPr>
        <w:t>9 месяцев</w:t>
      </w:r>
      <w:r w:rsidRPr="00BE4846">
        <w:rPr>
          <w:b w:val="0"/>
          <w:bCs w:val="0"/>
        </w:rPr>
        <w:t xml:space="preserve"> 202</w:t>
      </w:r>
      <w:r w:rsidR="006B210A">
        <w:rPr>
          <w:b w:val="0"/>
          <w:bCs w:val="0"/>
        </w:rPr>
        <w:t>4</w:t>
      </w:r>
      <w:r w:rsidRPr="00BE4846">
        <w:rPr>
          <w:b w:val="0"/>
          <w:bCs w:val="0"/>
        </w:rPr>
        <w:t xml:space="preserve"> года поставлено электроэнергии на сумму </w:t>
      </w:r>
      <w:r w:rsidR="006B210A">
        <w:rPr>
          <w:b w:val="0"/>
          <w:bCs w:val="0"/>
        </w:rPr>
        <w:t>180</w:t>
      </w:r>
      <w:r w:rsidRPr="00BE4846">
        <w:rPr>
          <w:b w:val="0"/>
          <w:bCs w:val="0"/>
        </w:rPr>
        <w:t>,</w:t>
      </w:r>
      <w:r w:rsidR="00E02136" w:rsidRPr="00BE4846">
        <w:rPr>
          <w:b w:val="0"/>
          <w:bCs w:val="0"/>
        </w:rPr>
        <w:t>1</w:t>
      </w:r>
      <w:r w:rsidRPr="00BE4846">
        <w:rPr>
          <w:b w:val="0"/>
          <w:bCs w:val="0"/>
        </w:rPr>
        <w:t xml:space="preserve"> </w:t>
      </w:r>
      <w:proofErr w:type="spellStart"/>
      <w:r w:rsidRPr="00BE4846">
        <w:rPr>
          <w:b w:val="0"/>
          <w:bCs w:val="0"/>
        </w:rPr>
        <w:t>млн.руб</w:t>
      </w:r>
      <w:proofErr w:type="spellEnd"/>
      <w:r w:rsidRPr="00BE4846">
        <w:rPr>
          <w:b w:val="0"/>
          <w:bCs w:val="0"/>
        </w:rPr>
        <w:t>. Средняя заработная плата составила 4</w:t>
      </w:r>
      <w:r w:rsidR="006B210A">
        <w:rPr>
          <w:b w:val="0"/>
          <w:bCs w:val="0"/>
        </w:rPr>
        <w:t>2800</w:t>
      </w:r>
      <w:r w:rsidRPr="00BE4846">
        <w:rPr>
          <w:b w:val="0"/>
          <w:bCs w:val="0"/>
        </w:rPr>
        <w:t xml:space="preserve"> рублей.</w:t>
      </w:r>
    </w:p>
    <w:p w14:paraId="4850F997" w14:textId="77777777" w:rsidR="00134A16" w:rsidRPr="00BE4846" w:rsidRDefault="00134A16" w:rsidP="00BA5CE4">
      <w:pPr>
        <w:ind w:firstLine="567"/>
        <w:jc w:val="both"/>
      </w:pPr>
      <w:r w:rsidRPr="00BE4846">
        <w:t xml:space="preserve">В агропромышленном комплексе района функционируют 1 сельскохозяйственная организация, 3 сельскохозяйственных потребительских кооператива, 30 крестьянско-фермерских хозяйств и индивидуальных предпринимателей, 6 рыбодобывающих хозяйств, 12 организаций пищевой и перерабатывающей промышленности, 5586 личных подсобных хозяйств. Наибольшая доля производства сельскохозяйственной продукции (87,6%) производится в личных подворьях, остальная (12,4%) – в крестьянских фермерских хозяйствах и крупных предприятиях сельского хозяйства. Занято в сельскохозяйственном производстве 450 человек. </w:t>
      </w:r>
    </w:p>
    <w:p w14:paraId="6583FA2F" w14:textId="06EEF072" w:rsidR="00134A16" w:rsidRPr="00BE4846" w:rsidRDefault="00134A16" w:rsidP="00BA5CE4">
      <w:pPr>
        <w:ind w:firstLine="567"/>
        <w:jc w:val="both"/>
      </w:pPr>
      <w:r w:rsidRPr="00BE4846">
        <w:t xml:space="preserve">Валовая продукция сельского хозяйства за </w:t>
      </w:r>
      <w:r w:rsidR="00B737EF" w:rsidRPr="00BE4846">
        <w:t>9 месяцев</w:t>
      </w:r>
      <w:r w:rsidRPr="00BE4846">
        <w:t xml:space="preserve"> 202</w:t>
      </w:r>
      <w:r w:rsidR="006B210A">
        <w:t>4</w:t>
      </w:r>
      <w:r w:rsidRPr="00BE4846">
        <w:t xml:space="preserve"> года в действующих ценах составила </w:t>
      </w:r>
      <w:r w:rsidR="00C125B0">
        <w:t>3</w:t>
      </w:r>
      <w:r w:rsidR="006B210A">
        <w:t>15</w:t>
      </w:r>
      <w:r w:rsidR="00C125B0">
        <w:t>,</w:t>
      </w:r>
      <w:r w:rsidR="006B210A">
        <w:t>2</w:t>
      </w:r>
      <w:r w:rsidR="006B210A" w:rsidRPr="00BE4846">
        <w:t xml:space="preserve"> млн.</w:t>
      </w:r>
      <w:r w:rsidRPr="00BE4846">
        <w:t xml:space="preserve"> руб., или </w:t>
      </w:r>
      <w:r w:rsidR="00B737EF" w:rsidRPr="00BE4846">
        <w:t>10</w:t>
      </w:r>
      <w:r w:rsidR="006B210A">
        <w:t>2</w:t>
      </w:r>
      <w:r w:rsidR="00B737EF" w:rsidRPr="00BE4846">
        <w:t>,</w:t>
      </w:r>
      <w:r w:rsidR="006B210A">
        <w:t>5</w:t>
      </w:r>
      <w:r w:rsidRPr="00BE4846">
        <w:t xml:space="preserve">% к уровню прошлого года. </w:t>
      </w:r>
      <w:r w:rsidR="00025921" w:rsidRPr="00BE4846">
        <w:t xml:space="preserve">Инвестиции в основной капитал сельскохозяйственных предприятий составили </w:t>
      </w:r>
      <w:r w:rsidR="006B210A">
        <w:t>1</w:t>
      </w:r>
      <w:r w:rsidR="00025921" w:rsidRPr="00BE4846">
        <w:t>5,</w:t>
      </w:r>
      <w:r w:rsidR="006B210A">
        <w:t>0</w:t>
      </w:r>
      <w:r w:rsidR="00025921" w:rsidRPr="00BE4846">
        <w:t xml:space="preserve"> </w:t>
      </w:r>
      <w:proofErr w:type="spellStart"/>
      <w:r w:rsidR="00025921" w:rsidRPr="00BE4846">
        <w:t>млн.руб</w:t>
      </w:r>
      <w:proofErr w:type="spellEnd"/>
      <w:r w:rsidR="00025921" w:rsidRPr="00BE4846">
        <w:t xml:space="preserve">. и были направлены на приобретение сельскохозяйственной техники и сельскохозяйственных животных. </w:t>
      </w:r>
      <w:r w:rsidRPr="00BE4846">
        <w:t xml:space="preserve">Средняя заработная плата по отрасли составила </w:t>
      </w:r>
      <w:r w:rsidR="006B210A">
        <w:t>24850</w:t>
      </w:r>
      <w:r w:rsidRPr="00BE4846">
        <w:t xml:space="preserve"> рублей.</w:t>
      </w:r>
      <w:r w:rsidR="00025921" w:rsidRPr="00BE4846">
        <w:t xml:space="preserve"> </w:t>
      </w:r>
    </w:p>
    <w:p w14:paraId="1321BF3C" w14:textId="77777777" w:rsidR="00134A16" w:rsidRPr="00BE4846" w:rsidRDefault="00134A16" w:rsidP="00BA5CE4">
      <w:pPr>
        <w:ind w:firstLine="567"/>
        <w:jc w:val="both"/>
      </w:pPr>
      <w:r w:rsidRPr="00BE4846">
        <w:t>В районе 12 организаций пищевой и перерабатывающей промышленности, которые производят различные виды хлеба и хлебобулочных изделий, осуществляют переработку молока, рыбы и занимаются розливом питьевой воды и безалкогольных напитков.</w:t>
      </w:r>
    </w:p>
    <w:p w14:paraId="10B21254" w14:textId="77777777" w:rsidR="00134A16" w:rsidRPr="00BE4846" w:rsidRDefault="00134A16" w:rsidP="00BA5CE4">
      <w:pPr>
        <w:ind w:firstLine="567"/>
        <w:jc w:val="both"/>
      </w:pPr>
      <w:r w:rsidRPr="00BE4846">
        <w:t xml:space="preserve">Пищевая промышленность района представлена, в основном, предприятиями по выпечке хлебобулочных изделий и розливу Байкальской воды. Производством хлеба занимаются 6 предприятий, наибольшая доля выпуска хлебобулочной продукции приходится на ИП </w:t>
      </w:r>
      <w:r w:rsidR="0028388A" w:rsidRPr="00BE4846">
        <w:t>Тугаринова Т.М.</w:t>
      </w:r>
      <w:r w:rsidRPr="00BE4846">
        <w:t xml:space="preserve"> (3</w:t>
      </w:r>
      <w:r w:rsidR="0028388A" w:rsidRPr="00BE4846">
        <w:t>0</w:t>
      </w:r>
      <w:r w:rsidRPr="00BE4846">
        <w:t>,</w:t>
      </w:r>
      <w:r w:rsidR="0028388A" w:rsidRPr="00BE4846">
        <w:t>5</w:t>
      </w:r>
      <w:r w:rsidRPr="00BE4846">
        <w:t xml:space="preserve">%) и </w:t>
      </w:r>
      <w:r w:rsidR="0028388A" w:rsidRPr="00BE4846">
        <w:t>ИП Даниелян В.А.</w:t>
      </w:r>
      <w:r w:rsidRPr="00BE4846">
        <w:t xml:space="preserve"> (</w:t>
      </w:r>
      <w:r w:rsidR="0028388A" w:rsidRPr="00BE4846">
        <w:t>21,9</w:t>
      </w:r>
      <w:r w:rsidRPr="00BE4846">
        <w:t>%).</w:t>
      </w:r>
    </w:p>
    <w:p w14:paraId="1A75D677" w14:textId="2F1FAA19" w:rsidR="00134A16" w:rsidRPr="00BE4846" w:rsidRDefault="00134A16" w:rsidP="00BA5CE4">
      <w:pPr>
        <w:ind w:firstLine="567"/>
        <w:jc w:val="both"/>
        <w:rPr>
          <w:b/>
          <w:color w:val="000000"/>
        </w:rPr>
      </w:pPr>
      <w:r w:rsidRPr="00BE4846">
        <w:t xml:space="preserve">Всего </w:t>
      </w:r>
      <w:r w:rsidR="0028388A" w:rsidRPr="00BE4846">
        <w:t xml:space="preserve">объем отгруженной </w:t>
      </w:r>
      <w:r w:rsidRPr="00BE4846">
        <w:t xml:space="preserve">продукции пищевой промышленности за </w:t>
      </w:r>
      <w:r w:rsidR="0028388A" w:rsidRPr="00BE4846">
        <w:t>9 месяцев</w:t>
      </w:r>
      <w:r w:rsidRPr="00BE4846">
        <w:t xml:space="preserve"> 202</w:t>
      </w:r>
      <w:r w:rsidR="005569DF">
        <w:t>4</w:t>
      </w:r>
      <w:r w:rsidRPr="00BE4846">
        <w:t xml:space="preserve"> года составило </w:t>
      </w:r>
      <w:r w:rsidR="005569DF">
        <w:t>92</w:t>
      </w:r>
      <w:r w:rsidRPr="00BE4846">
        <w:t xml:space="preserve">,0 </w:t>
      </w:r>
      <w:proofErr w:type="spellStart"/>
      <w:r w:rsidRPr="00BE4846">
        <w:t>млн.руб</w:t>
      </w:r>
      <w:proofErr w:type="spellEnd"/>
      <w:r w:rsidR="00C125B0">
        <w:t>.</w:t>
      </w:r>
    </w:p>
    <w:p w14:paraId="35B164AE" w14:textId="49D9F200" w:rsidR="00BE7167" w:rsidRPr="00BE4846" w:rsidRDefault="007C428F" w:rsidP="00BA5CE4">
      <w:pPr>
        <w:pStyle w:val="ad"/>
        <w:spacing w:before="0" w:after="0"/>
        <w:ind w:left="0"/>
        <w:jc w:val="both"/>
        <w:rPr>
          <w:b w:val="0"/>
          <w:color w:val="000000"/>
        </w:rPr>
      </w:pPr>
      <w:r w:rsidRPr="00BE4846">
        <w:rPr>
          <w:b w:val="0"/>
          <w:color w:val="000000"/>
        </w:rPr>
        <w:tab/>
      </w:r>
      <w:r w:rsidR="004A43B4" w:rsidRPr="00BE4846">
        <w:rPr>
          <w:b w:val="0"/>
          <w:color w:val="000000"/>
        </w:rPr>
        <w:t xml:space="preserve">За </w:t>
      </w:r>
      <w:r w:rsidR="00702108" w:rsidRPr="00BE4846">
        <w:rPr>
          <w:b w:val="0"/>
          <w:color w:val="000000"/>
        </w:rPr>
        <w:t>9 месяцев</w:t>
      </w:r>
      <w:r w:rsidR="007F4A23" w:rsidRPr="00BE4846">
        <w:rPr>
          <w:b w:val="0"/>
          <w:color w:val="000000"/>
        </w:rPr>
        <w:t xml:space="preserve"> </w:t>
      </w:r>
      <w:r w:rsidR="004A43B4" w:rsidRPr="00BE4846">
        <w:rPr>
          <w:b w:val="0"/>
          <w:color w:val="000000"/>
        </w:rPr>
        <w:t>20</w:t>
      </w:r>
      <w:r w:rsidR="00065EB3" w:rsidRPr="00BE4846">
        <w:rPr>
          <w:b w:val="0"/>
          <w:color w:val="000000"/>
        </w:rPr>
        <w:t>2</w:t>
      </w:r>
      <w:r w:rsidR="005569DF">
        <w:rPr>
          <w:b w:val="0"/>
          <w:color w:val="000000"/>
        </w:rPr>
        <w:t>4</w:t>
      </w:r>
      <w:r w:rsidR="00BE7167" w:rsidRPr="00BE4846">
        <w:rPr>
          <w:b w:val="0"/>
          <w:color w:val="000000"/>
        </w:rPr>
        <w:t xml:space="preserve"> год</w:t>
      </w:r>
      <w:r w:rsidR="007F4A23" w:rsidRPr="00BE4846">
        <w:rPr>
          <w:b w:val="0"/>
          <w:color w:val="000000"/>
        </w:rPr>
        <w:t>а</w:t>
      </w:r>
      <w:r w:rsidR="00BE7167" w:rsidRPr="00BE4846">
        <w:rPr>
          <w:b w:val="0"/>
          <w:color w:val="000000"/>
        </w:rPr>
        <w:t xml:space="preserve"> населению района оказано платных услуг предприятиями всех форм собственности на </w:t>
      </w:r>
      <w:r w:rsidR="007D0CD2" w:rsidRPr="00BE4846">
        <w:rPr>
          <w:b w:val="0"/>
          <w:color w:val="000000"/>
        </w:rPr>
        <w:t>2</w:t>
      </w:r>
      <w:r w:rsidR="005569DF">
        <w:rPr>
          <w:b w:val="0"/>
          <w:color w:val="000000"/>
        </w:rPr>
        <w:t>30</w:t>
      </w:r>
      <w:r w:rsidR="00C125B0">
        <w:rPr>
          <w:b w:val="0"/>
          <w:color w:val="000000"/>
        </w:rPr>
        <w:t>,</w:t>
      </w:r>
      <w:r w:rsidR="005569DF">
        <w:rPr>
          <w:b w:val="0"/>
          <w:color w:val="000000"/>
        </w:rPr>
        <w:t>0</w:t>
      </w:r>
      <w:r w:rsidR="00BE7167" w:rsidRPr="00BE4846">
        <w:rPr>
          <w:b w:val="0"/>
          <w:color w:val="000000"/>
        </w:rPr>
        <w:t xml:space="preserve"> млн. руб. В расчете на душу населения оказано платных услуг на сумму</w:t>
      </w:r>
      <w:r w:rsidR="00B50AE1" w:rsidRPr="00BE4846">
        <w:rPr>
          <w:b w:val="0"/>
          <w:color w:val="000000"/>
        </w:rPr>
        <w:t xml:space="preserve"> </w:t>
      </w:r>
      <w:r w:rsidR="007D0CD2" w:rsidRPr="00BE4846">
        <w:rPr>
          <w:b w:val="0"/>
          <w:color w:val="000000"/>
        </w:rPr>
        <w:t>9</w:t>
      </w:r>
      <w:r w:rsidR="005569DF">
        <w:rPr>
          <w:b w:val="0"/>
          <w:color w:val="000000"/>
        </w:rPr>
        <w:t>950</w:t>
      </w:r>
      <w:r w:rsidR="00C125B0">
        <w:rPr>
          <w:b w:val="0"/>
          <w:color w:val="000000"/>
        </w:rPr>
        <w:t>,</w:t>
      </w:r>
      <w:r w:rsidR="005569DF">
        <w:rPr>
          <w:b w:val="0"/>
          <w:color w:val="000000"/>
        </w:rPr>
        <w:t>3</w:t>
      </w:r>
      <w:r w:rsidR="00B50AE1" w:rsidRPr="00BE4846">
        <w:rPr>
          <w:b w:val="0"/>
          <w:color w:val="000000"/>
        </w:rPr>
        <w:t xml:space="preserve"> рублей</w:t>
      </w:r>
      <w:r w:rsidR="00BE7167" w:rsidRPr="00BE4846">
        <w:rPr>
          <w:b w:val="0"/>
          <w:color w:val="000000"/>
        </w:rPr>
        <w:t>,</w:t>
      </w:r>
      <w:r w:rsidR="004A43B4" w:rsidRPr="00BE4846">
        <w:rPr>
          <w:b w:val="0"/>
          <w:color w:val="000000"/>
        </w:rPr>
        <w:t xml:space="preserve"> что </w:t>
      </w:r>
      <w:r w:rsidR="002D0606" w:rsidRPr="00BE4846">
        <w:rPr>
          <w:b w:val="0"/>
          <w:color w:val="000000"/>
        </w:rPr>
        <w:t>в 1,</w:t>
      </w:r>
      <w:r w:rsidR="005569DF">
        <w:rPr>
          <w:b w:val="0"/>
          <w:color w:val="000000"/>
        </w:rPr>
        <w:t>3</w:t>
      </w:r>
      <w:r w:rsidR="007D0CD2" w:rsidRPr="00BE4846">
        <w:rPr>
          <w:b w:val="0"/>
          <w:color w:val="000000"/>
        </w:rPr>
        <w:t xml:space="preserve"> раза больше</w:t>
      </w:r>
      <w:r w:rsidR="004A43B4" w:rsidRPr="00BE4846">
        <w:rPr>
          <w:b w:val="0"/>
          <w:color w:val="000000"/>
        </w:rPr>
        <w:t xml:space="preserve">, чем </w:t>
      </w:r>
      <w:r w:rsidR="002D0606" w:rsidRPr="00BE4846">
        <w:rPr>
          <w:b w:val="0"/>
          <w:color w:val="000000"/>
        </w:rPr>
        <w:t>за аналогичный период</w:t>
      </w:r>
      <w:r w:rsidR="00F33AD9" w:rsidRPr="00BE4846">
        <w:rPr>
          <w:b w:val="0"/>
          <w:color w:val="000000"/>
        </w:rPr>
        <w:t xml:space="preserve"> 202</w:t>
      </w:r>
      <w:r w:rsidR="005569DF">
        <w:rPr>
          <w:b w:val="0"/>
          <w:color w:val="000000"/>
        </w:rPr>
        <w:t>3</w:t>
      </w:r>
      <w:r w:rsidR="00B50AE1" w:rsidRPr="00BE4846">
        <w:rPr>
          <w:b w:val="0"/>
          <w:color w:val="000000"/>
        </w:rPr>
        <w:t xml:space="preserve"> год</w:t>
      </w:r>
      <w:r w:rsidR="00F33AD9" w:rsidRPr="00BE4846">
        <w:rPr>
          <w:b w:val="0"/>
          <w:color w:val="000000"/>
        </w:rPr>
        <w:t>а</w:t>
      </w:r>
      <w:r w:rsidR="00B50AE1" w:rsidRPr="00BE4846">
        <w:rPr>
          <w:b w:val="0"/>
          <w:color w:val="000000"/>
        </w:rPr>
        <w:t xml:space="preserve"> и связано </w:t>
      </w:r>
      <w:r w:rsidR="002D0606" w:rsidRPr="00BE4846">
        <w:rPr>
          <w:b w:val="0"/>
          <w:color w:val="000000"/>
        </w:rPr>
        <w:t>увеличением стоимости услуг.</w:t>
      </w:r>
    </w:p>
    <w:p w14:paraId="71702BB1" w14:textId="46337703" w:rsidR="004A43B4" w:rsidRPr="00BE4846" w:rsidRDefault="004A43B4" w:rsidP="007C428F">
      <w:pPr>
        <w:pStyle w:val="a6"/>
        <w:spacing w:after="0" w:line="0" w:lineRule="atLeast"/>
        <w:ind w:firstLine="708"/>
        <w:jc w:val="both"/>
      </w:pPr>
      <w:r w:rsidRPr="00BE4846">
        <w:t>Основным направлением развития потребительского рынка является обеспечение населения района услугами торговли и общественного питания, создание эффективной системы товародвижения, реконструкция и организация новых объектов торговли и общественного питания, реализация основных направлений развития оптовой торговли. В районе функционирует 2</w:t>
      </w:r>
      <w:r w:rsidR="005569DF">
        <w:t>46</w:t>
      </w:r>
      <w:r w:rsidRPr="00BE4846">
        <w:t xml:space="preserve"> стационарных предприятия розничной торговли с общей торговой площадью </w:t>
      </w:r>
      <w:r w:rsidR="00CF5537" w:rsidRPr="00BE4846">
        <w:t>19</w:t>
      </w:r>
      <w:r w:rsidR="005569DF">
        <w:t>971</w:t>
      </w:r>
      <w:r w:rsidR="00CF5537" w:rsidRPr="00BE4846">
        <w:t>,</w:t>
      </w:r>
      <w:r w:rsidR="005569DF">
        <w:t>0</w:t>
      </w:r>
      <w:r w:rsidRPr="00BE4846">
        <w:t xml:space="preserve"> </w:t>
      </w:r>
      <w:r w:rsidR="005569DF" w:rsidRPr="00BE4846">
        <w:t>кв.</w:t>
      </w:r>
      <w:r w:rsidRPr="00BE4846">
        <w:t xml:space="preserve"> </w:t>
      </w:r>
      <w:r w:rsidRPr="00BE4846">
        <w:lastRenderedPageBreak/>
        <w:t xml:space="preserve">Всего на территории района </w:t>
      </w:r>
      <w:r w:rsidR="00A53995" w:rsidRPr="00BE4846">
        <w:t>на сегодняшний день действует 1</w:t>
      </w:r>
      <w:r w:rsidR="005569DF">
        <w:t>5</w:t>
      </w:r>
      <w:r w:rsidRPr="00BE4846">
        <w:t xml:space="preserve"> </w:t>
      </w:r>
      <w:r w:rsidR="005569DF" w:rsidRPr="00BE4846">
        <w:t>предприятий общественного</w:t>
      </w:r>
      <w:r w:rsidRPr="00BE4846">
        <w:t xml:space="preserve"> питания, на </w:t>
      </w:r>
      <w:r w:rsidR="00A53995" w:rsidRPr="00BE4846">
        <w:t>1</w:t>
      </w:r>
      <w:r w:rsidR="005569DF">
        <w:t>135</w:t>
      </w:r>
      <w:r w:rsidRPr="00BE4846">
        <w:t xml:space="preserve"> посадочных мест общей площадью </w:t>
      </w:r>
      <w:r w:rsidR="00A53995" w:rsidRPr="00BE4846">
        <w:t>1</w:t>
      </w:r>
      <w:r w:rsidR="005569DF">
        <w:t>168</w:t>
      </w:r>
      <w:r w:rsidR="00CF5537" w:rsidRPr="00BE4846">
        <w:t xml:space="preserve">,0 </w:t>
      </w:r>
      <w:proofErr w:type="spellStart"/>
      <w:r w:rsidR="00CF5537" w:rsidRPr="00BE4846">
        <w:t>кв.</w:t>
      </w:r>
      <w:r w:rsidRPr="00BE4846">
        <w:t>м</w:t>
      </w:r>
      <w:proofErr w:type="spellEnd"/>
      <w:r w:rsidRPr="00BE4846">
        <w:t>.</w:t>
      </w:r>
      <w:r w:rsidR="00796375" w:rsidRPr="00BE4846">
        <w:t xml:space="preserve"> </w:t>
      </w:r>
    </w:p>
    <w:p w14:paraId="77492640" w14:textId="0E424BB6" w:rsidR="004A43B4" w:rsidRPr="00BE4846" w:rsidRDefault="004A43B4" w:rsidP="00BA5CE4">
      <w:pPr>
        <w:spacing w:line="0" w:lineRule="atLeast"/>
        <w:ind w:firstLine="708"/>
        <w:jc w:val="both"/>
      </w:pPr>
      <w:r w:rsidRPr="00BE4846">
        <w:t xml:space="preserve">Всего за </w:t>
      </w:r>
      <w:r w:rsidR="006F1657" w:rsidRPr="00BE4846">
        <w:t>9 месяцев</w:t>
      </w:r>
      <w:r w:rsidR="00903D7A" w:rsidRPr="00BE4846">
        <w:t xml:space="preserve"> </w:t>
      </w:r>
      <w:r w:rsidRPr="00BE4846">
        <w:t>20</w:t>
      </w:r>
      <w:r w:rsidR="00B50AE1" w:rsidRPr="00BE4846">
        <w:t>2</w:t>
      </w:r>
      <w:r w:rsidR="005569DF">
        <w:t>4</w:t>
      </w:r>
      <w:r w:rsidRPr="00BE4846">
        <w:t xml:space="preserve"> год</w:t>
      </w:r>
      <w:r w:rsidR="00903D7A" w:rsidRPr="00BE4846">
        <w:t>а</w:t>
      </w:r>
      <w:r w:rsidRPr="00BE4846">
        <w:t xml:space="preserve"> оборот розничной торговли составил </w:t>
      </w:r>
      <w:r w:rsidR="006F1657" w:rsidRPr="00BE4846">
        <w:t>1</w:t>
      </w:r>
      <w:r w:rsidR="005569DF">
        <w:t>6</w:t>
      </w:r>
      <w:r w:rsidR="00C125B0">
        <w:t>5</w:t>
      </w:r>
      <w:r w:rsidR="00855B82" w:rsidRPr="00BE4846">
        <w:t>0,0</w:t>
      </w:r>
      <w:r w:rsidRPr="00BE4846">
        <w:t xml:space="preserve"> </w:t>
      </w:r>
      <w:proofErr w:type="spellStart"/>
      <w:r w:rsidRPr="00BE4846">
        <w:t>млн.руб</w:t>
      </w:r>
      <w:proofErr w:type="spellEnd"/>
      <w:r w:rsidRPr="00BE4846">
        <w:t xml:space="preserve">., что составляет к аналогичному периоду прошлого года </w:t>
      </w:r>
      <w:r w:rsidR="00855B82" w:rsidRPr="00BE4846">
        <w:t>1</w:t>
      </w:r>
      <w:r w:rsidR="005569DF">
        <w:t>22</w:t>
      </w:r>
      <w:r w:rsidR="006E690C" w:rsidRPr="00BE4846">
        <w:t>,</w:t>
      </w:r>
      <w:r w:rsidR="00C125B0">
        <w:t>2</w:t>
      </w:r>
      <w:r w:rsidRPr="00BE4846">
        <w:t>%.</w:t>
      </w:r>
      <w:r w:rsidR="00796375" w:rsidRPr="00BE4846">
        <w:t xml:space="preserve"> </w:t>
      </w:r>
      <w:r w:rsidR="00B54BAB" w:rsidRPr="00BE4846">
        <w:t xml:space="preserve">Данный рост связан </w:t>
      </w:r>
      <w:r w:rsidR="00855B82" w:rsidRPr="00BE4846">
        <w:t>с ростом цен на продовольственные и непродовольственные товары</w:t>
      </w:r>
      <w:r w:rsidR="00B54BAB" w:rsidRPr="00BE4846">
        <w:t xml:space="preserve">. </w:t>
      </w:r>
      <w:r w:rsidRPr="00BE4846">
        <w:t xml:space="preserve">Оборот общественного питания составил </w:t>
      </w:r>
      <w:r w:rsidR="005569DF">
        <w:t>142</w:t>
      </w:r>
      <w:r w:rsidR="00855B82" w:rsidRPr="00BE4846">
        <w:t>,</w:t>
      </w:r>
      <w:r w:rsidR="005569DF">
        <w:t>0</w:t>
      </w:r>
      <w:r w:rsidRPr="00BE4846">
        <w:t xml:space="preserve"> </w:t>
      </w:r>
      <w:proofErr w:type="spellStart"/>
      <w:r w:rsidRPr="00BE4846">
        <w:t>млн.руб</w:t>
      </w:r>
      <w:proofErr w:type="spellEnd"/>
      <w:r w:rsidRPr="00BE4846">
        <w:t xml:space="preserve">., </w:t>
      </w:r>
      <w:r w:rsidR="006E690C" w:rsidRPr="00BE4846">
        <w:t xml:space="preserve">что </w:t>
      </w:r>
      <w:r w:rsidRPr="00BE4846">
        <w:t xml:space="preserve">к аналогичному периоду прошлого года составляет </w:t>
      </w:r>
      <w:r w:rsidR="005569DF">
        <w:t>162,3</w:t>
      </w:r>
      <w:r w:rsidR="00903D7A" w:rsidRPr="00BE4846">
        <w:t>%</w:t>
      </w:r>
      <w:r w:rsidR="00855B82" w:rsidRPr="00BE4846">
        <w:t>.</w:t>
      </w:r>
      <w:r w:rsidR="00903D7A" w:rsidRPr="00BE4846">
        <w:t xml:space="preserve"> </w:t>
      </w:r>
    </w:p>
    <w:p w14:paraId="4C4D5651" w14:textId="2A856FE7" w:rsidR="00F778E4" w:rsidRPr="00BE4846" w:rsidRDefault="004A43B4" w:rsidP="00BA5CE4">
      <w:pPr>
        <w:ind w:firstLine="567"/>
        <w:jc w:val="both"/>
      </w:pPr>
      <w:r w:rsidRPr="00BE4846">
        <w:t xml:space="preserve">В настоящее время на территории Баргузинского района </w:t>
      </w:r>
      <w:r w:rsidR="003B4E57" w:rsidRPr="00BE4846">
        <w:t>зарегистрировано</w:t>
      </w:r>
      <w:r w:rsidRPr="00BE4846">
        <w:t xml:space="preserve"> </w:t>
      </w:r>
      <w:r w:rsidR="00F778E4" w:rsidRPr="00BE4846">
        <w:t>4</w:t>
      </w:r>
      <w:r w:rsidR="005569DF">
        <w:t>56</w:t>
      </w:r>
      <w:r w:rsidR="00F778E4" w:rsidRPr="00BE4846">
        <w:t xml:space="preserve"> субъект</w:t>
      </w:r>
      <w:r w:rsidR="003B4E57" w:rsidRPr="00BE4846">
        <w:t>ов</w:t>
      </w:r>
      <w:r w:rsidR="00F778E4" w:rsidRPr="00BE4846">
        <w:t xml:space="preserve"> малого и среднего предпринимательства, в том числе 3</w:t>
      </w:r>
      <w:r w:rsidR="005569DF">
        <w:t>77</w:t>
      </w:r>
      <w:r w:rsidR="00F778E4" w:rsidRPr="00BE4846">
        <w:t xml:space="preserve"> ИП, </w:t>
      </w:r>
      <w:r w:rsidR="00C125B0">
        <w:t>7</w:t>
      </w:r>
      <w:r w:rsidR="005569DF">
        <w:t>9</w:t>
      </w:r>
      <w:r w:rsidR="00F778E4" w:rsidRPr="00BE4846">
        <w:t xml:space="preserve"> малых и микропредприятий, на которых работает 2</w:t>
      </w:r>
      <w:r w:rsidR="00C125B0">
        <w:t>500</w:t>
      </w:r>
      <w:r w:rsidR="00F778E4" w:rsidRPr="00BE4846">
        <w:t xml:space="preserve"> человек. На </w:t>
      </w:r>
      <w:r w:rsidR="00C04D46" w:rsidRPr="00BE4846">
        <w:t xml:space="preserve">10 тысяч населения приходится </w:t>
      </w:r>
      <w:r w:rsidR="00C125B0">
        <w:t>2</w:t>
      </w:r>
      <w:r w:rsidR="000F35E8">
        <w:t xml:space="preserve">27,0 </w:t>
      </w:r>
      <w:r w:rsidR="00F778E4" w:rsidRPr="00BE4846">
        <w:t xml:space="preserve">единицы субъектов малого и среднего предпринимательства. </w:t>
      </w:r>
    </w:p>
    <w:p w14:paraId="4DF53F03" w14:textId="346813D3" w:rsidR="008A574F" w:rsidRPr="00BE4846" w:rsidRDefault="00D23762" w:rsidP="00BA5CE4">
      <w:pPr>
        <w:ind w:firstLine="567"/>
        <w:jc w:val="both"/>
      </w:pPr>
      <w:r w:rsidRPr="00BE4846">
        <w:t xml:space="preserve">За </w:t>
      </w:r>
      <w:r w:rsidR="00C65BC0" w:rsidRPr="00BE4846">
        <w:t>9 месяцев</w:t>
      </w:r>
      <w:r w:rsidR="008A574F" w:rsidRPr="00BE4846">
        <w:t xml:space="preserve"> </w:t>
      </w:r>
      <w:r w:rsidRPr="00BE4846">
        <w:t>202</w:t>
      </w:r>
      <w:r w:rsidR="000F35E8">
        <w:t>4</w:t>
      </w:r>
      <w:r w:rsidRPr="00BE4846">
        <w:t xml:space="preserve"> год</w:t>
      </w:r>
      <w:r w:rsidR="008A574F" w:rsidRPr="00BE4846">
        <w:t>а</w:t>
      </w:r>
      <w:r w:rsidRPr="00BE4846">
        <w:t xml:space="preserve"> субъектами малого предпринимательства (включая индивидуальных предпринимателей) произведено товаров и услуг по всем видам деятельности на </w:t>
      </w:r>
      <w:r w:rsidR="000F35E8">
        <w:t>90</w:t>
      </w:r>
      <w:r w:rsidR="00C125B0">
        <w:t>0</w:t>
      </w:r>
      <w:r w:rsidR="000F35E8">
        <w:t>,0</w:t>
      </w:r>
      <w:r w:rsidRPr="00BE4846">
        <w:t xml:space="preserve"> </w:t>
      </w:r>
      <w:proofErr w:type="spellStart"/>
      <w:r w:rsidRPr="00BE4846">
        <w:t>млн.руб</w:t>
      </w:r>
      <w:proofErr w:type="spellEnd"/>
      <w:r w:rsidRPr="00BE4846">
        <w:t xml:space="preserve">. Объемы производства и оказания услуг субъектами МСП </w:t>
      </w:r>
      <w:r w:rsidR="00CC1B0E" w:rsidRPr="00BE4846">
        <w:t>увеличены</w:t>
      </w:r>
      <w:r w:rsidRPr="00BE4846">
        <w:t xml:space="preserve"> по сравнению с </w:t>
      </w:r>
      <w:r w:rsidR="00C65BC0" w:rsidRPr="00BE4846">
        <w:t>аналогичным периодом</w:t>
      </w:r>
      <w:r w:rsidR="008A574F" w:rsidRPr="00BE4846">
        <w:t xml:space="preserve"> </w:t>
      </w:r>
      <w:r w:rsidRPr="00BE4846">
        <w:t>20</w:t>
      </w:r>
      <w:r w:rsidR="00CC1B0E" w:rsidRPr="00BE4846">
        <w:t>2</w:t>
      </w:r>
      <w:r w:rsidR="000F35E8">
        <w:t>3</w:t>
      </w:r>
      <w:r w:rsidRPr="00BE4846">
        <w:t xml:space="preserve"> год</w:t>
      </w:r>
      <w:r w:rsidR="008A574F" w:rsidRPr="00BE4846">
        <w:t>а</w:t>
      </w:r>
      <w:r w:rsidRPr="00BE4846">
        <w:t xml:space="preserve"> на </w:t>
      </w:r>
      <w:r w:rsidR="00C65BC0" w:rsidRPr="00BE4846">
        <w:t>4</w:t>
      </w:r>
      <w:r w:rsidR="000F35E8">
        <w:t>9</w:t>
      </w:r>
      <w:r w:rsidR="00C65BC0" w:rsidRPr="00BE4846">
        <w:t>,5</w:t>
      </w:r>
      <w:r w:rsidRPr="00BE4846">
        <w:t xml:space="preserve">%, </w:t>
      </w:r>
      <w:r w:rsidR="008A574F" w:rsidRPr="00BE4846">
        <w:t>и</w:t>
      </w:r>
      <w:r w:rsidRPr="00BE4846">
        <w:t xml:space="preserve"> обусловлено </w:t>
      </w:r>
      <w:r w:rsidR="00CC1B0E" w:rsidRPr="00BE4846">
        <w:t>увеличением стоимости услуг и объемов оказываемых услуг.</w:t>
      </w:r>
    </w:p>
    <w:p w14:paraId="547F2AE8" w14:textId="7ED826F0" w:rsidR="00D23762" w:rsidRPr="00BE4846" w:rsidRDefault="00D23762" w:rsidP="00BA5CE4">
      <w:pPr>
        <w:ind w:firstLine="567"/>
        <w:jc w:val="both"/>
      </w:pPr>
      <w:r w:rsidRPr="00BE4846">
        <w:t>Субъекты малого предпринимательства занимаются</w:t>
      </w:r>
      <w:r w:rsidR="000F35E8">
        <w:t xml:space="preserve"> </w:t>
      </w:r>
      <w:r w:rsidR="000F35E8" w:rsidRPr="00BE4846">
        <w:t>изготовлением хлебобулочных изделий, розливом Байкальской воды</w:t>
      </w:r>
      <w:r w:rsidR="000F35E8">
        <w:t xml:space="preserve">, </w:t>
      </w:r>
      <w:r w:rsidRPr="00BE4846">
        <w:t>заготовкой и переработкой древесины,</w:t>
      </w:r>
      <w:r w:rsidR="000F35E8">
        <w:t xml:space="preserve"> </w:t>
      </w:r>
      <w:r w:rsidRPr="00BE4846">
        <w:t>строительством и ремонтом, розничной торговлей и общепитом, предоставляют услуги по перевозке грузов, пассажиров, оказывают гостиничные, бытовые, жилищно-коммунальные и прочие услуги.</w:t>
      </w:r>
    </w:p>
    <w:p w14:paraId="2D9DF7CD" w14:textId="77777777" w:rsidR="00134A16" w:rsidRPr="00BE4846" w:rsidRDefault="00134A16" w:rsidP="00BA5CE4">
      <w:pPr>
        <w:spacing w:line="0" w:lineRule="atLeast"/>
        <w:ind w:firstLine="708"/>
        <w:jc w:val="both"/>
        <w:rPr>
          <w:b/>
          <w:color w:val="000000"/>
          <w:u w:val="single"/>
        </w:rPr>
      </w:pPr>
      <w:r w:rsidRPr="00BE4846">
        <w:rPr>
          <w:b/>
          <w:color w:val="000000"/>
          <w:u w:val="single"/>
        </w:rPr>
        <w:t>Культура</w:t>
      </w:r>
    </w:p>
    <w:p w14:paraId="04DA8FBA" w14:textId="77777777" w:rsidR="000F35E8" w:rsidRPr="008F31EA" w:rsidRDefault="000F35E8" w:rsidP="000F35E8">
      <w:pPr>
        <w:ind w:firstLine="360"/>
        <w:jc w:val="both"/>
        <w:rPr>
          <w:rFonts w:eastAsia="Calibri"/>
          <w:lang w:eastAsia="ar-SA"/>
        </w:rPr>
      </w:pPr>
      <w:r w:rsidRPr="008F31EA">
        <w:rPr>
          <w:rFonts w:eastAsia="Calibri"/>
          <w:lang w:eastAsia="ar-SA"/>
        </w:rPr>
        <w:t>На территории Баргузинского района осуществляют свою дея</w:t>
      </w:r>
      <w:r>
        <w:rPr>
          <w:rFonts w:eastAsia="Calibri"/>
          <w:lang w:eastAsia="ar-SA"/>
        </w:rPr>
        <w:t xml:space="preserve">тельность </w:t>
      </w:r>
      <w:r w:rsidRPr="00086BC2">
        <w:rPr>
          <w:rFonts w:eastAsia="Calibri"/>
          <w:lang w:eastAsia="ar-SA"/>
        </w:rPr>
        <w:t>6 учреждений</w:t>
      </w:r>
      <w:r w:rsidRPr="00EE717E">
        <w:rPr>
          <w:rFonts w:eastAsia="Calibri"/>
          <w:lang w:eastAsia="ar-SA"/>
        </w:rPr>
        <w:t xml:space="preserve"> культуры</w:t>
      </w:r>
      <w:r w:rsidRPr="008F31EA">
        <w:rPr>
          <w:rFonts w:eastAsia="Calibri"/>
          <w:lang w:eastAsia="ar-SA"/>
        </w:rPr>
        <w:t xml:space="preserve">: </w:t>
      </w:r>
    </w:p>
    <w:p w14:paraId="4FC87782" w14:textId="77777777" w:rsidR="000F35E8" w:rsidRPr="008F31EA" w:rsidRDefault="000F35E8" w:rsidP="000F35E8">
      <w:pPr>
        <w:numPr>
          <w:ilvl w:val="0"/>
          <w:numId w:val="4"/>
        </w:numPr>
        <w:tabs>
          <w:tab w:val="num" w:pos="851"/>
        </w:tabs>
        <w:suppressAutoHyphens/>
        <w:ind w:left="0" w:firstLine="288"/>
        <w:jc w:val="both"/>
        <w:rPr>
          <w:lang w:eastAsia="ar-SA"/>
        </w:rPr>
      </w:pPr>
      <w:r w:rsidRPr="008F31EA">
        <w:rPr>
          <w:lang w:eastAsia="ar-SA"/>
        </w:rPr>
        <w:t xml:space="preserve">- МКУК «РКДО», в составе – централизованная бухгалтерия, районный организационно-методический центр (РОМЦ), филиалы - </w:t>
      </w:r>
      <w:r>
        <w:rPr>
          <w:lang w:eastAsia="ar-SA"/>
        </w:rPr>
        <w:t>19учреждений клубного типа</w:t>
      </w:r>
      <w:r w:rsidRPr="008F31EA">
        <w:rPr>
          <w:lang w:eastAsia="ar-SA"/>
        </w:rPr>
        <w:t>, 11 народных и образцовых коллективов;</w:t>
      </w:r>
    </w:p>
    <w:p w14:paraId="589DA51F" w14:textId="77777777" w:rsidR="000F35E8" w:rsidRPr="008F31EA" w:rsidRDefault="000F35E8" w:rsidP="000F35E8">
      <w:pPr>
        <w:numPr>
          <w:ilvl w:val="0"/>
          <w:numId w:val="4"/>
        </w:numPr>
        <w:tabs>
          <w:tab w:val="num" w:pos="851"/>
        </w:tabs>
        <w:suppressAutoHyphens/>
        <w:ind w:left="0" w:firstLine="288"/>
        <w:jc w:val="both"/>
        <w:rPr>
          <w:lang w:eastAsia="ar-SA"/>
        </w:rPr>
      </w:pPr>
      <w:r w:rsidRPr="008F31EA">
        <w:rPr>
          <w:lang w:eastAsia="ar-SA"/>
        </w:rPr>
        <w:t>- МБУ «Культурно-и</w:t>
      </w:r>
      <w:r>
        <w:rPr>
          <w:lang w:eastAsia="ar-SA"/>
        </w:rPr>
        <w:t>нформационный центр», МО ГП (</w:t>
      </w:r>
      <w:proofErr w:type="spellStart"/>
      <w:r>
        <w:rPr>
          <w:lang w:eastAsia="ar-SA"/>
        </w:rPr>
        <w:t>п.</w:t>
      </w:r>
      <w:r w:rsidRPr="008F31EA">
        <w:rPr>
          <w:lang w:eastAsia="ar-SA"/>
        </w:rPr>
        <w:t>Усть</w:t>
      </w:r>
      <w:proofErr w:type="spellEnd"/>
      <w:r w:rsidRPr="008F31EA">
        <w:rPr>
          <w:lang w:eastAsia="ar-SA"/>
        </w:rPr>
        <w:t xml:space="preserve">-Баргузин) - в составе 4 </w:t>
      </w:r>
      <w:r>
        <w:rPr>
          <w:lang w:eastAsia="ar-SA"/>
        </w:rPr>
        <w:t>культурно-досуговых</w:t>
      </w:r>
      <w:r w:rsidRPr="008F31EA">
        <w:rPr>
          <w:lang w:eastAsia="ar-SA"/>
        </w:rPr>
        <w:t xml:space="preserve"> учреждения и 4 городские библиотеки;</w:t>
      </w:r>
    </w:p>
    <w:p w14:paraId="32D46982" w14:textId="77777777" w:rsidR="000F35E8" w:rsidRPr="008F31EA" w:rsidRDefault="000F35E8" w:rsidP="000F35E8">
      <w:pPr>
        <w:numPr>
          <w:ilvl w:val="0"/>
          <w:numId w:val="4"/>
        </w:numPr>
        <w:tabs>
          <w:tab w:val="num" w:pos="720"/>
        </w:tabs>
        <w:suppressAutoHyphens/>
        <w:ind w:left="720"/>
        <w:jc w:val="both"/>
        <w:rPr>
          <w:lang w:eastAsia="ar-SA"/>
        </w:rPr>
      </w:pPr>
      <w:r w:rsidRPr="008F31EA">
        <w:rPr>
          <w:lang w:eastAsia="ar-SA"/>
        </w:rPr>
        <w:t>- МБУ ДО «Баргузинская Детская школа искусств» (в составе один филиал);</w:t>
      </w:r>
    </w:p>
    <w:p w14:paraId="19E07280" w14:textId="77777777" w:rsidR="000F35E8" w:rsidRPr="008F31EA" w:rsidRDefault="000F35E8" w:rsidP="000F35E8">
      <w:pPr>
        <w:suppressAutoHyphens/>
        <w:ind w:left="288"/>
        <w:jc w:val="both"/>
        <w:rPr>
          <w:lang w:eastAsia="ar-SA"/>
        </w:rPr>
      </w:pPr>
      <w:r w:rsidRPr="008F31EA">
        <w:rPr>
          <w:lang w:eastAsia="ar-SA"/>
        </w:rPr>
        <w:t>- МБУ ДО «</w:t>
      </w:r>
      <w:proofErr w:type="spellStart"/>
      <w:r w:rsidRPr="008F31EA">
        <w:rPr>
          <w:lang w:eastAsia="ar-SA"/>
        </w:rPr>
        <w:t>Усть</w:t>
      </w:r>
      <w:proofErr w:type="spellEnd"/>
      <w:r w:rsidRPr="008F31EA">
        <w:rPr>
          <w:lang w:eastAsia="ar-SA"/>
        </w:rPr>
        <w:t xml:space="preserve"> -Баргузинская детская школа искусств»;</w:t>
      </w:r>
    </w:p>
    <w:p w14:paraId="52955CE9" w14:textId="77777777" w:rsidR="000F35E8" w:rsidRPr="00086BC2" w:rsidRDefault="000F35E8" w:rsidP="000F35E8">
      <w:pPr>
        <w:suppressAutoHyphens/>
        <w:ind w:firstLine="288"/>
        <w:jc w:val="both"/>
        <w:rPr>
          <w:lang w:eastAsia="ar-SA"/>
        </w:rPr>
      </w:pPr>
      <w:r w:rsidRPr="008F31EA">
        <w:rPr>
          <w:lang w:eastAsia="ar-SA"/>
        </w:rPr>
        <w:t>- МБУК «Баргузинская ЦБС»</w:t>
      </w:r>
      <w:r w:rsidRPr="008F31EA">
        <w:rPr>
          <w:rFonts w:eastAsia="Calibri"/>
        </w:rPr>
        <w:t xml:space="preserve"> - в </w:t>
      </w:r>
      <w:r w:rsidRPr="00AF2EE8">
        <w:rPr>
          <w:rFonts w:eastAsia="Calibri"/>
        </w:rPr>
        <w:t>составе 19 библиотек,</w:t>
      </w:r>
      <w:r w:rsidRPr="008F31EA">
        <w:rPr>
          <w:rFonts w:eastAsia="Calibri"/>
        </w:rPr>
        <w:t xml:space="preserve"> в том числе Баргузинская детская </w:t>
      </w:r>
      <w:r w:rsidRPr="00086BC2">
        <w:rPr>
          <w:rFonts w:eastAsia="Calibri"/>
        </w:rPr>
        <w:t>библиотека</w:t>
      </w:r>
      <w:r w:rsidRPr="00086BC2">
        <w:rPr>
          <w:lang w:eastAsia="ar-SA"/>
        </w:rPr>
        <w:t>, Баргузинская модельная библиотека;</w:t>
      </w:r>
    </w:p>
    <w:p w14:paraId="20382E12" w14:textId="390DA81E" w:rsidR="00134A16" w:rsidRPr="00BE484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Среднемесячная заработная плата за </w:t>
      </w:r>
      <w:r w:rsidR="005F0304" w:rsidRPr="00BE4846">
        <w:rPr>
          <w:color w:val="000000"/>
        </w:rPr>
        <w:t>9 месяцев</w:t>
      </w:r>
      <w:r w:rsidRPr="00BE4846">
        <w:rPr>
          <w:color w:val="000000"/>
        </w:rPr>
        <w:t xml:space="preserve"> 202</w:t>
      </w:r>
      <w:r w:rsidR="000F35E8">
        <w:rPr>
          <w:color w:val="000000"/>
        </w:rPr>
        <w:t>4</w:t>
      </w:r>
      <w:r w:rsidRPr="00BE4846">
        <w:rPr>
          <w:color w:val="000000"/>
        </w:rPr>
        <w:t xml:space="preserve"> года составила </w:t>
      </w:r>
      <w:r w:rsidR="000F35E8">
        <w:rPr>
          <w:color w:val="000000"/>
        </w:rPr>
        <w:t>54289</w:t>
      </w:r>
      <w:r w:rsidR="002A450E">
        <w:rPr>
          <w:color w:val="000000"/>
        </w:rPr>
        <w:t>,</w:t>
      </w:r>
      <w:r w:rsidR="000F35E8">
        <w:rPr>
          <w:color w:val="000000"/>
        </w:rPr>
        <w:t>55</w:t>
      </w:r>
      <w:r w:rsidRPr="00BE4846">
        <w:rPr>
          <w:color w:val="000000"/>
        </w:rPr>
        <w:t xml:space="preserve"> рублей. </w:t>
      </w:r>
      <w:r w:rsidR="0017151A" w:rsidRPr="00BE4846">
        <w:rPr>
          <w:color w:val="000000"/>
        </w:rPr>
        <w:t xml:space="preserve">Доходы от оказания платных услуг составили </w:t>
      </w:r>
      <w:r w:rsidR="00D02BAC">
        <w:rPr>
          <w:color w:val="000000"/>
        </w:rPr>
        <w:t xml:space="preserve">1,1 </w:t>
      </w:r>
      <w:proofErr w:type="spellStart"/>
      <w:r w:rsidR="00D02BAC">
        <w:rPr>
          <w:color w:val="000000"/>
        </w:rPr>
        <w:t>млн</w:t>
      </w:r>
      <w:r w:rsidR="0017151A" w:rsidRPr="00BE4846">
        <w:rPr>
          <w:color w:val="000000"/>
        </w:rPr>
        <w:t>.руб</w:t>
      </w:r>
      <w:proofErr w:type="spellEnd"/>
      <w:r w:rsidR="0017151A" w:rsidRPr="00BE4846">
        <w:rPr>
          <w:color w:val="000000"/>
        </w:rPr>
        <w:t>.</w:t>
      </w:r>
    </w:p>
    <w:p w14:paraId="264C1DAA" w14:textId="0AF5DD5D" w:rsidR="00134A1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Уровень фактической обеспеченности учреждениями культуры, в том числе клубами составляет 65,0%, расчет нормативной потребности сделан по посадочным местам. Уровень фактической обеспеченности по библиотекам составляет </w:t>
      </w:r>
      <w:r w:rsidR="00D02BAC">
        <w:rPr>
          <w:color w:val="000000"/>
        </w:rPr>
        <w:t>100</w:t>
      </w:r>
      <w:r w:rsidRPr="00BE4846">
        <w:rPr>
          <w:color w:val="000000"/>
        </w:rPr>
        <w:t>%. Действующих парков культуры и отдыха нет.</w:t>
      </w:r>
    </w:p>
    <w:p w14:paraId="1539F628" w14:textId="0A5C29A8" w:rsidR="0024136A" w:rsidRPr="00BE4846" w:rsidRDefault="0024136A" w:rsidP="00BA5CE4">
      <w:pPr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D92138">
        <w:rPr>
          <w:rFonts w:eastAsia="Calibri"/>
        </w:rPr>
        <w:t xml:space="preserve">Государственной программы «Комплексное развитие сельских территорий» </w:t>
      </w:r>
      <w:r>
        <w:rPr>
          <w:rFonts w:eastAsia="Calibri"/>
        </w:rPr>
        <w:t>проведен</w:t>
      </w:r>
      <w:r w:rsidRPr="00D92138">
        <w:rPr>
          <w:rFonts w:eastAsia="Calibri"/>
        </w:rPr>
        <w:t xml:space="preserve"> </w:t>
      </w:r>
      <w:r>
        <w:rPr>
          <w:rFonts w:eastAsia="Calibri"/>
        </w:rPr>
        <w:t>к</w:t>
      </w:r>
      <w:r w:rsidRPr="0030458C">
        <w:rPr>
          <w:rFonts w:eastAsia="Calibri"/>
        </w:rPr>
        <w:t>апитальный ремонт Дома культуры по адресу: Республика Бурятия, Баргузинский район, п. Усть-Баргузин, ул. Энгельса, 40</w:t>
      </w:r>
      <w:r>
        <w:rPr>
          <w:rFonts w:eastAsia="Calibri"/>
        </w:rPr>
        <w:t xml:space="preserve"> с объемом финансирования </w:t>
      </w:r>
      <w:r w:rsidRPr="0030458C">
        <w:rPr>
          <w:rFonts w:eastAsia="Calibri"/>
        </w:rPr>
        <w:t>43,1 млн. руб</w:t>
      </w:r>
      <w:r>
        <w:rPr>
          <w:rFonts w:eastAsia="Calibri"/>
        </w:rPr>
        <w:t>.</w:t>
      </w:r>
      <w:r>
        <w:rPr>
          <w:rFonts w:eastAsia="Calibri"/>
          <w:b/>
        </w:rPr>
        <w:t xml:space="preserve"> </w:t>
      </w:r>
      <w:r>
        <w:rPr>
          <w:color w:val="000000"/>
        </w:rPr>
        <w:t xml:space="preserve"> </w:t>
      </w:r>
    </w:p>
    <w:p w14:paraId="0D4E999D" w14:textId="77777777" w:rsidR="00134A16" w:rsidRPr="00BE4846" w:rsidRDefault="00134A16" w:rsidP="00BA5CE4">
      <w:pPr>
        <w:spacing w:line="0" w:lineRule="atLeast"/>
        <w:ind w:firstLine="709"/>
        <w:jc w:val="both"/>
        <w:rPr>
          <w:b/>
          <w:color w:val="000000"/>
          <w:u w:val="single"/>
        </w:rPr>
      </w:pPr>
      <w:r w:rsidRPr="00BE4846">
        <w:rPr>
          <w:b/>
          <w:color w:val="000000"/>
          <w:u w:val="single"/>
        </w:rPr>
        <w:t>Образование</w:t>
      </w:r>
    </w:p>
    <w:p w14:paraId="1B67CC24" w14:textId="359B4C1D" w:rsidR="00134A16" w:rsidRPr="00BE4846" w:rsidRDefault="00134A16" w:rsidP="00BA5CE4">
      <w:pPr>
        <w:spacing w:line="0" w:lineRule="atLeast"/>
        <w:ind w:firstLine="709"/>
        <w:jc w:val="both"/>
        <w:rPr>
          <w:bCs/>
          <w:color w:val="000000"/>
        </w:rPr>
      </w:pPr>
      <w:r w:rsidRPr="00BE4846">
        <w:rPr>
          <w:color w:val="000000"/>
        </w:rPr>
        <w:t>В систему образования района входят 7</w:t>
      </w:r>
      <w:r w:rsidRPr="00BE4846">
        <w:t xml:space="preserve"> дошкольных образовательных учреждений, 15 школ, 2 учреждения дополнительного образования детей, 1 спортивно-оздоровительный лагерь.</w:t>
      </w:r>
      <w:r w:rsidRPr="00BE4846">
        <w:rPr>
          <w:color w:val="000000"/>
        </w:rPr>
        <w:t xml:space="preserve"> Проблем с обеспеченностью местами в образовательных учреждениях, реализующих программы дошкольного образования, в районе нет. </w:t>
      </w:r>
      <w:r w:rsidRPr="00BE4846">
        <w:rPr>
          <w:bCs/>
          <w:color w:val="000000"/>
        </w:rPr>
        <w:t xml:space="preserve">Средняя заработная плата </w:t>
      </w:r>
      <w:r w:rsidR="00040584" w:rsidRPr="00BE4846">
        <w:rPr>
          <w:bCs/>
          <w:color w:val="000000"/>
        </w:rPr>
        <w:t>за 9 месяцев</w:t>
      </w:r>
      <w:r w:rsidRPr="00BE4846">
        <w:rPr>
          <w:bCs/>
          <w:color w:val="000000"/>
        </w:rPr>
        <w:t xml:space="preserve"> 202</w:t>
      </w:r>
      <w:r w:rsidR="00D02BAC">
        <w:rPr>
          <w:bCs/>
          <w:color w:val="000000"/>
        </w:rPr>
        <w:t>4</w:t>
      </w:r>
      <w:r w:rsidRPr="00BE4846">
        <w:rPr>
          <w:bCs/>
          <w:color w:val="000000"/>
        </w:rPr>
        <w:t xml:space="preserve"> года составила </w:t>
      </w:r>
      <w:r w:rsidR="00D92138">
        <w:rPr>
          <w:bCs/>
          <w:color w:val="000000"/>
        </w:rPr>
        <w:t>4</w:t>
      </w:r>
      <w:r w:rsidR="00D02BAC">
        <w:rPr>
          <w:bCs/>
          <w:color w:val="000000"/>
        </w:rPr>
        <w:t xml:space="preserve">9843,0 </w:t>
      </w:r>
      <w:r w:rsidRPr="00BE4846">
        <w:rPr>
          <w:bCs/>
          <w:color w:val="000000"/>
        </w:rPr>
        <w:t>рублей.</w:t>
      </w:r>
    </w:p>
    <w:p w14:paraId="780F4C14" w14:textId="5EB6F698" w:rsidR="00D92138" w:rsidRDefault="00B445A3" w:rsidP="0089704F">
      <w:pPr>
        <w:ind w:firstLine="709"/>
        <w:jc w:val="both"/>
        <w:rPr>
          <w:bCs/>
          <w:color w:val="000000"/>
        </w:rPr>
      </w:pPr>
      <w:r w:rsidRPr="00BE4846">
        <w:rPr>
          <w:bCs/>
          <w:color w:val="000000"/>
        </w:rPr>
        <w:t>За 9 месяцев 202</w:t>
      </w:r>
      <w:r w:rsidR="00D02BAC">
        <w:rPr>
          <w:bCs/>
          <w:color w:val="000000"/>
        </w:rPr>
        <w:t>4</w:t>
      </w:r>
      <w:r w:rsidRPr="00BE4846">
        <w:rPr>
          <w:bCs/>
          <w:color w:val="000000"/>
        </w:rPr>
        <w:t xml:space="preserve"> года направлено </w:t>
      </w:r>
      <w:r w:rsidR="003B3F5E">
        <w:rPr>
          <w:bCs/>
          <w:color w:val="000000"/>
        </w:rPr>
        <w:t>6</w:t>
      </w:r>
      <w:r w:rsidR="007E2923" w:rsidRPr="007E2923">
        <w:rPr>
          <w:bCs/>
          <w:color w:val="000000"/>
        </w:rPr>
        <w:t>6</w:t>
      </w:r>
      <w:r w:rsidR="003B3F5E">
        <w:rPr>
          <w:bCs/>
          <w:color w:val="000000"/>
        </w:rPr>
        <w:t>6</w:t>
      </w:r>
      <w:r w:rsidR="00D92138">
        <w:rPr>
          <w:bCs/>
          <w:color w:val="000000"/>
        </w:rPr>
        <w:t>,</w:t>
      </w:r>
      <w:r w:rsidR="003B3F5E">
        <w:rPr>
          <w:bCs/>
          <w:color w:val="000000"/>
        </w:rPr>
        <w:t>4</w:t>
      </w:r>
      <w:r w:rsidRPr="00BE4846">
        <w:rPr>
          <w:bCs/>
          <w:color w:val="000000"/>
        </w:rPr>
        <w:t xml:space="preserve"> </w:t>
      </w:r>
      <w:proofErr w:type="spellStart"/>
      <w:r w:rsidRPr="00BE4846">
        <w:rPr>
          <w:bCs/>
          <w:color w:val="000000"/>
        </w:rPr>
        <w:t>млн.руб</w:t>
      </w:r>
      <w:proofErr w:type="spellEnd"/>
      <w:r w:rsidRPr="00BE4846">
        <w:rPr>
          <w:bCs/>
          <w:color w:val="000000"/>
        </w:rPr>
        <w:t xml:space="preserve">. бюджетных инвестиций, </w:t>
      </w:r>
      <w:r w:rsidR="003B3F5E" w:rsidRPr="00D92138">
        <w:rPr>
          <w:rFonts w:eastAsia="Calibri"/>
        </w:rPr>
        <w:t xml:space="preserve">в рамках Государственной программы «Комплексное развитие сельских территорий» </w:t>
      </w:r>
      <w:r w:rsidR="003B3F5E">
        <w:rPr>
          <w:rFonts w:eastAsia="Calibri"/>
        </w:rPr>
        <w:t>проведено</w:t>
      </w:r>
      <w:r w:rsidR="003B3F5E" w:rsidRPr="00D92138">
        <w:rPr>
          <w:rFonts w:eastAsia="Calibri"/>
        </w:rPr>
        <w:t xml:space="preserve"> строительство стадиона МБОУ «</w:t>
      </w:r>
      <w:proofErr w:type="spellStart"/>
      <w:r w:rsidR="003B3F5E">
        <w:rPr>
          <w:rFonts w:eastAsia="Calibri"/>
        </w:rPr>
        <w:t>Усть</w:t>
      </w:r>
      <w:proofErr w:type="spellEnd"/>
      <w:r w:rsidR="003B3F5E">
        <w:rPr>
          <w:rFonts w:eastAsia="Calibri"/>
        </w:rPr>
        <w:t>-</w:t>
      </w:r>
      <w:r w:rsidR="003B3F5E" w:rsidRPr="00D92138">
        <w:rPr>
          <w:rFonts w:eastAsia="Calibri"/>
        </w:rPr>
        <w:t>Баргузинская СОШ» с объемом финансирования 2</w:t>
      </w:r>
      <w:r w:rsidR="003B3F5E">
        <w:rPr>
          <w:rFonts w:eastAsia="Calibri"/>
        </w:rPr>
        <w:t>7</w:t>
      </w:r>
      <w:r w:rsidR="003B3F5E" w:rsidRPr="00D92138">
        <w:rPr>
          <w:rFonts w:eastAsia="Calibri"/>
        </w:rPr>
        <w:t>,</w:t>
      </w:r>
      <w:r w:rsidR="003B3F5E">
        <w:rPr>
          <w:rFonts w:eastAsia="Calibri"/>
        </w:rPr>
        <w:t>5</w:t>
      </w:r>
      <w:r w:rsidR="003B3F5E" w:rsidRPr="00D92138">
        <w:rPr>
          <w:rFonts w:eastAsia="Calibri"/>
        </w:rPr>
        <w:t xml:space="preserve"> </w:t>
      </w:r>
      <w:proofErr w:type="spellStart"/>
      <w:r w:rsidR="003B3F5E" w:rsidRPr="00D92138">
        <w:rPr>
          <w:rFonts w:eastAsia="Calibri"/>
        </w:rPr>
        <w:t>млн.руб</w:t>
      </w:r>
      <w:proofErr w:type="spellEnd"/>
      <w:r w:rsidR="003B3F5E">
        <w:rPr>
          <w:rFonts w:eastAsia="Calibri"/>
          <w:b/>
        </w:rPr>
        <w:t xml:space="preserve">, </w:t>
      </w:r>
      <w:r w:rsidR="003B3F5E" w:rsidRPr="00683F79">
        <w:rPr>
          <w:bCs/>
        </w:rPr>
        <w:t xml:space="preserve">по программе «Развитие общественной инфраструктуры» был произведен демонтаж и монтаж наружных электросетей в </w:t>
      </w:r>
      <w:proofErr w:type="spellStart"/>
      <w:r w:rsidR="003B3F5E" w:rsidRPr="00683F79">
        <w:rPr>
          <w:bCs/>
        </w:rPr>
        <w:t>Усть</w:t>
      </w:r>
      <w:proofErr w:type="spellEnd"/>
      <w:r w:rsidR="003B3F5E" w:rsidRPr="00683F79">
        <w:rPr>
          <w:bCs/>
        </w:rPr>
        <w:t>-Баргузинском детском саду «Ёлочка» и лагере «</w:t>
      </w:r>
      <w:proofErr w:type="spellStart"/>
      <w:r w:rsidR="003B3F5E" w:rsidRPr="00683F79">
        <w:rPr>
          <w:bCs/>
        </w:rPr>
        <w:t>Барилдаан</w:t>
      </w:r>
      <w:proofErr w:type="spellEnd"/>
      <w:r w:rsidR="003B3F5E" w:rsidRPr="00683F79">
        <w:rPr>
          <w:bCs/>
        </w:rPr>
        <w:t>»</w:t>
      </w:r>
      <w:r w:rsidR="003B3F5E">
        <w:rPr>
          <w:bCs/>
        </w:rPr>
        <w:t xml:space="preserve"> </w:t>
      </w:r>
      <w:r w:rsidR="00D92138" w:rsidRPr="00D92138">
        <w:rPr>
          <w:rFonts w:eastAsia="Calibri"/>
        </w:rPr>
        <w:t>на сумму 3,</w:t>
      </w:r>
      <w:r w:rsidR="003B3F5E">
        <w:rPr>
          <w:rFonts w:eastAsia="Calibri"/>
        </w:rPr>
        <w:t>9</w:t>
      </w:r>
      <w:r w:rsidR="00D92138" w:rsidRPr="00D92138">
        <w:rPr>
          <w:rFonts w:eastAsia="Calibri"/>
        </w:rPr>
        <w:t xml:space="preserve"> </w:t>
      </w:r>
      <w:proofErr w:type="spellStart"/>
      <w:r w:rsidR="00D92138" w:rsidRPr="00D92138">
        <w:rPr>
          <w:rFonts w:eastAsia="Calibri"/>
        </w:rPr>
        <w:t>млн.руб</w:t>
      </w:r>
      <w:proofErr w:type="spellEnd"/>
      <w:r w:rsidR="003B3F5E">
        <w:rPr>
          <w:rFonts w:eastAsia="Calibri"/>
        </w:rPr>
        <w:t xml:space="preserve">, </w:t>
      </w:r>
      <w:r w:rsidR="00D92138" w:rsidRPr="00D92138">
        <w:rPr>
          <w:rFonts w:eastAsia="Calibri"/>
        </w:rPr>
        <w:t>в рамках «</w:t>
      </w:r>
      <w:r w:rsidR="003B3F5E">
        <w:rPr>
          <w:rFonts w:eastAsia="Calibri"/>
        </w:rPr>
        <w:t>Дальневосточной субсидии</w:t>
      </w:r>
      <w:r w:rsidR="00D92138" w:rsidRPr="00D92138">
        <w:rPr>
          <w:rFonts w:eastAsia="Calibri"/>
        </w:rPr>
        <w:t xml:space="preserve">» </w:t>
      </w:r>
      <w:r w:rsidR="003B3F5E">
        <w:rPr>
          <w:rFonts w:eastAsia="Calibri"/>
        </w:rPr>
        <w:t xml:space="preserve">проведен </w:t>
      </w:r>
      <w:r w:rsidR="003B3F5E" w:rsidRPr="00683F79">
        <w:rPr>
          <w:bCs/>
        </w:rPr>
        <w:t xml:space="preserve">ремонт </w:t>
      </w:r>
      <w:r w:rsidR="003B3F5E" w:rsidRPr="00683F79">
        <w:rPr>
          <w:bCs/>
        </w:rPr>
        <w:lastRenderedPageBreak/>
        <w:t xml:space="preserve">системы внешней и внутренней канализации, теплых туалетов, вестибюля, пищеблока, оконных блоков, входных дверей, а также кабинета химии в </w:t>
      </w:r>
      <w:r w:rsidR="00D92138" w:rsidRPr="00D92138">
        <w:rPr>
          <w:rFonts w:eastAsia="Calibri"/>
        </w:rPr>
        <w:t>МБОУ «Баргузинская СОШ» с объемом финансирования 2</w:t>
      </w:r>
      <w:r w:rsidR="003B3F5E">
        <w:rPr>
          <w:rFonts w:eastAsia="Calibri"/>
        </w:rPr>
        <w:t>7</w:t>
      </w:r>
      <w:r w:rsidR="00D92138" w:rsidRPr="00D92138">
        <w:rPr>
          <w:rFonts w:eastAsia="Calibri"/>
        </w:rPr>
        <w:t>,</w:t>
      </w:r>
      <w:r w:rsidR="003B3F5E">
        <w:rPr>
          <w:rFonts w:eastAsia="Calibri"/>
        </w:rPr>
        <w:t>0</w:t>
      </w:r>
      <w:r w:rsidR="00D92138" w:rsidRPr="00D92138">
        <w:rPr>
          <w:rFonts w:eastAsia="Calibri"/>
        </w:rPr>
        <w:t xml:space="preserve"> м</w:t>
      </w:r>
      <w:proofErr w:type="spellStart"/>
      <w:r w:rsidR="00D92138" w:rsidRPr="00D92138">
        <w:rPr>
          <w:rFonts w:eastAsia="Calibri"/>
        </w:rPr>
        <w:t>лн.руб</w:t>
      </w:r>
      <w:proofErr w:type="spellEnd"/>
      <w:r w:rsidR="00D92138" w:rsidRPr="00D92138">
        <w:rPr>
          <w:rFonts w:eastAsia="Calibri"/>
          <w:b/>
        </w:rPr>
        <w:t>.</w:t>
      </w:r>
      <w:r w:rsidR="00D92138" w:rsidRPr="00D92138">
        <w:rPr>
          <w:rFonts w:eastAsia="Calibri"/>
        </w:rPr>
        <w:t xml:space="preserve"> </w:t>
      </w:r>
      <w:r w:rsidR="003B3F5E">
        <w:rPr>
          <w:rFonts w:eastAsia="Calibri"/>
        </w:rPr>
        <w:t>П</w:t>
      </w:r>
      <w:r w:rsidR="003B3F5E" w:rsidRPr="00683F79">
        <w:t>о проекту «</w:t>
      </w:r>
      <w:r w:rsidR="003B3F5E" w:rsidRPr="00683F79">
        <w:rPr>
          <w:b/>
        </w:rPr>
        <w:t>Точка роста</w:t>
      </w:r>
      <w:r w:rsidR="003B3F5E" w:rsidRPr="00683F79">
        <w:t>» сформирована материальная база для занятости учащихся внеурочной деятельностью во всех средних и основных школах района. Проект «</w:t>
      </w:r>
      <w:r w:rsidR="003B3F5E" w:rsidRPr="00683F79">
        <w:rPr>
          <w:b/>
        </w:rPr>
        <w:t>Успех каждого ребенка</w:t>
      </w:r>
      <w:r w:rsidR="003B3F5E" w:rsidRPr="00683F79">
        <w:t xml:space="preserve">» позволил открыть более 800 дополнительных мест в системе </w:t>
      </w:r>
      <w:proofErr w:type="spellStart"/>
      <w:r w:rsidR="003B3F5E" w:rsidRPr="00683F79">
        <w:t>допобразования</w:t>
      </w:r>
      <w:proofErr w:type="spellEnd"/>
      <w:r w:rsidR="003B3F5E" w:rsidRPr="00683F79">
        <w:t>. Для этого в учреждения района поступило оборудование на сумму порядка 8 млн. руб.</w:t>
      </w:r>
      <w:r w:rsidR="003B3F5E">
        <w:t xml:space="preserve"> В рамках национального проекта «Образование» начато строительство </w:t>
      </w:r>
      <w:r w:rsidR="003B3F5E" w:rsidRPr="00683F79">
        <w:rPr>
          <w:bCs/>
        </w:rPr>
        <w:t xml:space="preserve">нового здания </w:t>
      </w:r>
      <w:proofErr w:type="spellStart"/>
      <w:r w:rsidR="003B3F5E" w:rsidRPr="00683F79">
        <w:rPr>
          <w:bCs/>
        </w:rPr>
        <w:t>Баянгольской</w:t>
      </w:r>
      <w:proofErr w:type="spellEnd"/>
      <w:r w:rsidR="003B3F5E" w:rsidRPr="00683F79">
        <w:rPr>
          <w:bCs/>
        </w:rPr>
        <w:t xml:space="preserve"> средней школы, рассчитанное на 176 учащихся</w:t>
      </w:r>
      <w:r w:rsidR="0089704F">
        <w:rPr>
          <w:bCs/>
        </w:rPr>
        <w:t xml:space="preserve"> </w:t>
      </w:r>
      <w:r w:rsidR="0089704F" w:rsidRPr="00D92138">
        <w:rPr>
          <w:rFonts w:eastAsia="Calibri"/>
        </w:rPr>
        <w:t xml:space="preserve">с объемом финансирования </w:t>
      </w:r>
      <w:r w:rsidR="0089704F">
        <w:rPr>
          <w:rFonts w:eastAsia="Calibri"/>
        </w:rPr>
        <w:t>600</w:t>
      </w:r>
      <w:r w:rsidR="0089704F" w:rsidRPr="00D92138">
        <w:rPr>
          <w:rFonts w:eastAsia="Calibri"/>
        </w:rPr>
        <w:t>,</w:t>
      </w:r>
      <w:r w:rsidR="0089704F">
        <w:rPr>
          <w:rFonts w:eastAsia="Calibri"/>
        </w:rPr>
        <w:t>0</w:t>
      </w:r>
      <w:r w:rsidR="0089704F" w:rsidRPr="00D92138">
        <w:rPr>
          <w:rFonts w:eastAsia="Calibri"/>
        </w:rPr>
        <w:t xml:space="preserve"> </w:t>
      </w:r>
      <w:proofErr w:type="spellStart"/>
      <w:r w:rsidR="0089704F" w:rsidRPr="00D92138">
        <w:rPr>
          <w:rFonts w:eastAsia="Calibri"/>
        </w:rPr>
        <w:t>млн.руб</w:t>
      </w:r>
      <w:proofErr w:type="spellEnd"/>
      <w:r w:rsidR="0089704F">
        <w:rPr>
          <w:rFonts w:eastAsia="Calibri"/>
        </w:rPr>
        <w:t>.</w:t>
      </w:r>
    </w:p>
    <w:p w14:paraId="7DE694A5" w14:textId="77777777" w:rsidR="00134A16" w:rsidRPr="00BE4846" w:rsidRDefault="00134A16" w:rsidP="00BA5CE4">
      <w:pPr>
        <w:spacing w:line="0" w:lineRule="atLeast"/>
        <w:ind w:firstLine="708"/>
        <w:jc w:val="both"/>
        <w:rPr>
          <w:b/>
          <w:color w:val="000000"/>
          <w:u w:val="single"/>
        </w:rPr>
      </w:pPr>
      <w:r w:rsidRPr="00BE4846">
        <w:rPr>
          <w:b/>
          <w:color w:val="000000"/>
          <w:u w:val="single"/>
        </w:rPr>
        <w:t>Здравоохранение</w:t>
      </w:r>
    </w:p>
    <w:p w14:paraId="11E1880A" w14:textId="4A5DD7FA" w:rsidR="00134A1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Структура учреждений здравоохранения включает в себя 26 учреждений, в том числе 1 городская участковая больница, 2 отделения скорой медицинской помощи, 3 врачебных амбулатории, 19 фельдшерско–акушерских пунктов. Средняя продолжительность жизни </w:t>
      </w:r>
      <w:r w:rsidR="0089704F">
        <w:rPr>
          <w:color w:val="000000"/>
        </w:rPr>
        <w:t>66</w:t>
      </w:r>
      <w:r w:rsidRPr="00BE4846">
        <w:rPr>
          <w:color w:val="000000"/>
        </w:rPr>
        <w:t xml:space="preserve"> </w:t>
      </w:r>
      <w:r w:rsidR="0089704F">
        <w:rPr>
          <w:color w:val="000000"/>
        </w:rPr>
        <w:t>лет</w:t>
      </w:r>
      <w:r w:rsidRPr="00BE4846">
        <w:rPr>
          <w:color w:val="000000"/>
        </w:rPr>
        <w:t xml:space="preserve">. Средняя заработная плата в сфере здравоохранения района за </w:t>
      </w:r>
      <w:r w:rsidR="00CB7C50" w:rsidRPr="00BE4846">
        <w:rPr>
          <w:color w:val="000000"/>
        </w:rPr>
        <w:t>9 месяцев</w:t>
      </w:r>
      <w:r w:rsidRPr="00BE4846">
        <w:rPr>
          <w:color w:val="000000"/>
        </w:rPr>
        <w:t xml:space="preserve"> 202</w:t>
      </w:r>
      <w:r w:rsidR="0089704F">
        <w:rPr>
          <w:color w:val="000000"/>
        </w:rPr>
        <w:t>4</w:t>
      </w:r>
      <w:r w:rsidRPr="00BE4846">
        <w:rPr>
          <w:color w:val="000000"/>
        </w:rPr>
        <w:t xml:space="preserve"> года составила </w:t>
      </w:r>
      <w:r w:rsidR="00D92138">
        <w:rPr>
          <w:color w:val="000000"/>
        </w:rPr>
        <w:t>4</w:t>
      </w:r>
      <w:r w:rsidR="0089704F">
        <w:rPr>
          <w:color w:val="000000"/>
        </w:rPr>
        <w:t>9824,2</w:t>
      </w:r>
      <w:r w:rsidRPr="00BE4846">
        <w:rPr>
          <w:color w:val="000000"/>
        </w:rPr>
        <w:t xml:space="preserve"> руб. </w:t>
      </w:r>
    </w:p>
    <w:p w14:paraId="30405EFB" w14:textId="77777777" w:rsidR="00134A16" w:rsidRPr="00BE4846" w:rsidRDefault="00BC2ADD" w:rsidP="00BA5CE4">
      <w:pPr>
        <w:spacing w:line="0" w:lineRule="atLeast"/>
        <w:ind w:firstLine="708"/>
        <w:jc w:val="both"/>
        <w:rPr>
          <w:b/>
          <w:color w:val="000000"/>
          <w:u w:val="single"/>
        </w:rPr>
      </w:pPr>
      <w:r w:rsidRPr="00BE4846">
        <w:rPr>
          <w:b/>
          <w:color w:val="000000"/>
          <w:u w:val="single"/>
        </w:rPr>
        <w:t>С</w:t>
      </w:r>
      <w:r w:rsidR="00134A16" w:rsidRPr="00BE4846">
        <w:rPr>
          <w:b/>
          <w:color w:val="000000"/>
          <w:u w:val="single"/>
        </w:rPr>
        <w:t>порт</w:t>
      </w:r>
      <w:r w:rsidRPr="00BE4846">
        <w:rPr>
          <w:b/>
          <w:color w:val="000000"/>
          <w:u w:val="single"/>
        </w:rPr>
        <w:t xml:space="preserve"> и молодежная политика</w:t>
      </w:r>
    </w:p>
    <w:p w14:paraId="30888AD1" w14:textId="5FF68CED" w:rsidR="00134A16" w:rsidRPr="00BE484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В области физической культуры и спорта продолжается работа по привлечению к занятиям физической культурой и спортом населения района в учреждениях дополнительного образования и других организациях. В Баргузинском районе функционирует 2 спортивные школы, где занимаются 890 человек. Удельный вес населения, занимающегося физической культурой и спортом в районе </w:t>
      </w:r>
      <w:r w:rsidR="0089704F">
        <w:rPr>
          <w:color w:val="000000"/>
        </w:rPr>
        <w:t>65</w:t>
      </w:r>
      <w:r w:rsidRPr="00BE4846">
        <w:rPr>
          <w:color w:val="000000"/>
        </w:rPr>
        <w:t>,</w:t>
      </w:r>
      <w:r w:rsidR="0089704F">
        <w:rPr>
          <w:color w:val="000000"/>
        </w:rPr>
        <w:t>0</w:t>
      </w:r>
      <w:r w:rsidRPr="00BE4846">
        <w:rPr>
          <w:color w:val="000000"/>
        </w:rPr>
        <w:t>%. Занято в сфере физической культуры и спорта в Баргузинском районе 7</w:t>
      </w:r>
      <w:r w:rsidR="0089704F">
        <w:rPr>
          <w:color w:val="000000"/>
        </w:rPr>
        <w:t xml:space="preserve">5 </w:t>
      </w:r>
      <w:r w:rsidRPr="00BE4846">
        <w:rPr>
          <w:color w:val="000000"/>
        </w:rPr>
        <w:t xml:space="preserve">человек. Среднемесячная заработная плата за </w:t>
      </w:r>
      <w:r w:rsidR="005A0AD9" w:rsidRPr="00BE4846">
        <w:rPr>
          <w:color w:val="000000"/>
        </w:rPr>
        <w:t>9 месяцев</w:t>
      </w:r>
      <w:r w:rsidRPr="00BE4846">
        <w:rPr>
          <w:color w:val="000000"/>
        </w:rPr>
        <w:t xml:space="preserve"> 202</w:t>
      </w:r>
      <w:r w:rsidR="0089704F">
        <w:rPr>
          <w:color w:val="000000"/>
        </w:rPr>
        <w:t>4</w:t>
      </w:r>
      <w:r w:rsidRPr="00BE4846">
        <w:rPr>
          <w:color w:val="000000"/>
        </w:rPr>
        <w:t xml:space="preserve"> года составила </w:t>
      </w:r>
      <w:r w:rsidR="0089704F">
        <w:rPr>
          <w:color w:val="000000"/>
        </w:rPr>
        <w:t>32500</w:t>
      </w:r>
      <w:r w:rsidRPr="00BE4846">
        <w:rPr>
          <w:color w:val="000000"/>
        </w:rPr>
        <w:t xml:space="preserve"> рублей.</w:t>
      </w:r>
    </w:p>
    <w:p w14:paraId="65A8C127" w14:textId="77777777" w:rsidR="00134A16" w:rsidRPr="00BE4846" w:rsidRDefault="00134A16" w:rsidP="00BA5CE4">
      <w:pPr>
        <w:spacing w:line="0" w:lineRule="atLeast"/>
        <w:ind w:firstLine="708"/>
        <w:jc w:val="both"/>
        <w:rPr>
          <w:b/>
          <w:color w:val="000000"/>
          <w:u w:val="single"/>
        </w:rPr>
      </w:pPr>
      <w:r w:rsidRPr="00BE4846">
        <w:rPr>
          <w:b/>
          <w:color w:val="000000"/>
          <w:u w:val="single"/>
        </w:rPr>
        <w:t>Социальная защита</w:t>
      </w:r>
    </w:p>
    <w:p w14:paraId="1606DB73" w14:textId="17E39621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На реализацию мер социальной поддержки населения района</w:t>
      </w:r>
      <w:r w:rsidR="00CE1DF0">
        <w:rPr>
          <w:color w:val="000000"/>
        </w:rPr>
        <w:t>,</w:t>
      </w:r>
      <w:r w:rsidRPr="00BE4846">
        <w:rPr>
          <w:color w:val="000000"/>
        </w:rPr>
        <w:t xml:space="preserve"> в рамках нацпроекта «Демография» направлено </w:t>
      </w:r>
      <w:r w:rsidR="0089704F">
        <w:rPr>
          <w:color w:val="000000"/>
        </w:rPr>
        <w:t>72</w:t>
      </w:r>
      <w:r w:rsidR="0001592F">
        <w:rPr>
          <w:color w:val="000000"/>
        </w:rPr>
        <w:t>,</w:t>
      </w:r>
      <w:r w:rsidR="0089704F">
        <w:rPr>
          <w:color w:val="000000"/>
        </w:rPr>
        <w:t>2</w:t>
      </w:r>
      <w:r w:rsidRPr="00BE4846">
        <w:rPr>
          <w:color w:val="000000"/>
        </w:rPr>
        <w:t xml:space="preserve"> млн. руб.:</w:t>
      </w:r>
    </w:p>
    <w:p w14:paraId="201D8766" w14:textId="2AC08540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- ежемесячную выплату в связи с рождением первого ребенка получили 1</w:t>
      </w:r>
      <w:r w:rsidR="0001592F">
        <w:rPr>
          <w:color w:val="000000"/>
        </w:rPr>
        <w:t>7</w:t>
      </w:r>
      <w:r w:rsidR="0089704F">
        <w:rPr>
          <w:color w:val="000000"/>
        </w:rPr>
        <w:t>3</w:t>
      </w:r>
      <w:r w:rsidRPr="00BE4846">
        <w:rPr>
          <w:color w:val="000000"/>
        </w:rPr>
        <w:t xml:space="preserve"> сем</w:t>
      </w:r>
      <w:r w:rsidR="0001592F">
        <w:rPr>
          <w:color w:val="000000"/>
        </w:rPr>
        <w:t>ьи</w:t>
      </w:r>
      <w:r w:rsidRPr="00BE4846">
        <w:rPr>
          <w:color w:val="000000"/>
        </w:rPr>
        <w:t xml:space="preserve"> на сумму 2</w:t>
      </w:r>
      <w:r w:rsidR="0089704F">
        <w:rPr>
          <w:color w:val="000000"/>
        </w:rPr>
        <w:t>5</w:t>
      </w:r>
      <w:r w:rsidRPr="00BE4846">
        <w:rPr>
          <w:color w:val="000000"/>
        </w:rPr>
        <w:t>,</w:t>
      </w:r>
      <w:r w:rsidR="0001592F">
        <w:rPr>
          <w:color w:val="000000"/>
        </w:rPr>
        <w:t>5</w:t>
      </w:r>
      <w:r w:rsidRPr="00BE4846">
        <w:rPr>
          <w:color w:val="000000"/>
        </w:rPr>
        <w:t xml:space="preserve"> млн руб.;</w:t>
      </w:r>
    </w:p>
    <w:p w14:paraId="27E00582" w14:textId="4C1AF24A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- единовременную выплату в случае рождения (усыновления) первого ребенка получили 3</w:t>
      </w:r>
      <w:r w:rsidR="0089704F">
        <w:rPr>
          <w:color w:val="000000"/>
        </w:rPr>
        <w:t>6</w:t>
      </w:r>
      <w:r w:rsidRPr="00BE4846">
        <w:rPr>
          <w:color w:val="000000"/>
        </w:rPr>
        <w:t xml:space="preserve"> семей на </w:t>
      </w:r>
      <w:r w:rsidR="0089704F">
        <w:rPr>
          <w:color w:val="000000"/>
        </w:rPr>
        <w:t>2</w:t>
      </w:r>
      <w:r w:rsidRPr="00BE4846">
        <w:rPr>
          <w:color w:val="000000"/>
        </w:rPr>
        <w:t>,</w:t>
      </w:r>
      <w:r w:rsidR="0089704F">
        <w:rPr>
          <w:color w:val="000000"/>
        </w:rPr>
        <w:t>1</w:t>
      </w:r>
      <w:r w:rsidRPr="00BE4846">
        <w:rPr>
          <w:color w:val="000000"/>
        </w:rPr>
        <w:t xml:space="preserve"> млн руб.;</w:t>
      </w:r>
    </w:p>
    <w:p w14:paraId="58402192" w14:textId="63551228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- региональный материнский (семейный) капитал в связи с рождение второго ребенка – 4</w:t>
      </w:r>
      <w:r w:rsidR="0089704F">
        <w:rPr>
          <w:color w:val="000000"/>
        </w:rPr>
        <w:t xml:space="preserve">2 </w:t>
      </w:r>
      <w:r w:rsidRPr="00BE4846">
        <w:rPr>
          <w:color w:val="000000"/>
        </w:rPr>
        <w:t xml:space="preserve">семьи на </w:t>
      </w:r>
      <w:r w:rsidR="0001592F">
        <w:rPr>
          <w:color w:val="000000"/>
        </w:rPr>
        <w:t>7</w:t>
      </w:r>
      <w:r w:rsidRPr="00BE4846">
        <w:rPr>
          <w:color w:val="000000"/>
        </w:rPr>
        <w:t>,</w:t>
      </w:r>
      <w:r w:rsidR="0089704F">
        <w:rPr>
          <w:color w:val="000000"/>
        </w:rPr>
        <w:t>0</w:t>
      </w:r>
      <w:r w:rsidRPr="00BE4846">
        <w:rPr>
          <w:color w:val="000000"/>
        </w:rPr>
        <w:t xml:space="preserve"> млн руб.;</w:t>
      </w:r>
    </w:p>
    <w:p w14:paraId="2F54B39C" w14:textId="5932C21C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- ежемесячную выплату в случае рождения (усыновления) третьего ребенка или последующих детей – 2</w:t>
      </w:r>
      <w:r w:rsidR="0001592F">
        <w:rPr>
          <w:color w:val="000000"/>
        </w:rPr>
        <w:t>8</w:t>
      </w:r>
      <w:r w:rsidR="009C518F">
        <w:rPr>
          <w:color w:val="000000"/>
        </w:rPr>
        <w:t>0</w:t>
      </w:r>
      <w:r w:rsidRPr="00BE4846">
        <w:rPr>
          <w:color w:val="000000"/>
        </w:rPr>
        <w:t xml:space="preserve"> семьи на 2</w:t>
      </w:r>
      <w:r w:rsidR="009C518F">
        <w:rPr>
          <w:color w:val="000000"/>
        </w:rPr>
        <w:t>79</w:t>
      </w:r>
      <w:r w:rsidRPr="00BE4846">
        <w:rPr>
          <w:color w:val="000000"/>
        </w:rPr>
        <w:t xml:space="preserve"> </w:t>
      </w:r>
      <w:r w:rsidR="0001592F">
        <w:rPr>
          <w:color w:val="000000"/>
        </w:rPr>
        <w:t>ребенка</w:t>
      </w:r>
      <w:r w:rsidRPr="00BE4846">
        <w:rPr>
          <w:color w:val="000000"/>
        </w:rPr>
        <w:t xml:space="preserve">, профинансировано </w:t>
      </w:r>
      <w:r w:rsidR="009C518F">
        <w:rPr>
          <w:color w:val="000000"/>
        </w:rPr>
        <w:t>35</w:t>
      </w:r>
      <w:r w:rsidRPr="00BE4846">
        <w:rPr>
          <w:color w:val="000000"/>
        </w:rPr>
        <w:t>,</w:t>
      </w:r>
      <w:r w:rsidR="009C518F">
        <w:rPr>
          <w:color w:val="000000"/>
        </w:rPr>
        <w:t>8</w:t>
      </w:r>
      <w:r w:rsidRPr="00BE4846">
        <w:rPr>
          <w:color w:val="000000"/>
        </w:rPr>
        <w:t xml:space="preserve"> млн руб.;</w:t>
      </w:r>
    </w:p>
    <w:p w14:paraId="5F7B2BC8" w14:textId="27EE3644" w:rsidR="008020B4" w:rsidRPr="00BE4846" w:rsidRDefault="008020B4" w:rsidP="008020B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- республиканский материнский семейный капитал</w:t>
      </w:r>
      <w:r w:rsidR="006174C4" w:rsidRPr="00BE4846">
        <w:rPr>
          <w:color w:val="000000"/>
        </w:rPr>
        <w:t xml:space="preserve"> </w:t>
      </w:r>
      <w:r w:rsidR="0089704F">
        <w:rPr>
          <w:color w:val="000000"/>
        </w:rPr>
        <w:t>–</w:t>
      </w:r>
      <w:r w:rsidRPr="00BE4846">
        <w:rPr>
          <w:color w:val="000000"/>
        </w:rPr>
        <w:t xml:space="preserve"> </w:t>
      </w:r>
      <w:r w:rsidR="0089704F">
        <w:rPr>
          <w:color w:val="000000"/>
        </w:rPr>
        <w:t xml:space="preserve">50 </w:t>
      </w:r>
      <w:r w:rsidRPr="00BE4846">
        <w:rPr>
          <w:color w:val="000000"/>
        </w:rPr>
        <w:t>семей на сумму 1,</w:t>
      </w:r>
      <w:r w:rsidR="0089704F">
        <w:rPr>
          <w:color w:val="000000"/>
        </w:rPr>
        <w:t>8</w:t>
      </w:r>
      <w:r w:rsidRPr="00BE4846">
        <w:rPr>
          <w:color w:val="000000"/>
        </w:rPr>
        <w:t xml:space="preserve"> млн руб.</w:t>
      </w:r>
    </w:p>
    <w:p w14:paraId="134B75C5" w14:textId="4BA9DDB0" w:rsidR="00134A1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>Численность занятых в сфере социальной защиты составляет 1</w:t>
      </w:r>
      <w:r w:rsidR="0033621E" w:rsidRPr="00BE4846">
        <w:rPr>
          <w:color w:val="000000"/>
        </w:rPr>
        <w:t>7</w:t>
      </w:r>
      <w:r w:rsidR="009C518F">
        <w:rPr>
          <w:color w:val="000000"/>
        </w:rPr>
        <w:t>5</w:t>
      </w:r>
      <w:r w:rsidRPr="00BE4846">
        <w:rPr>
          <w:color w:val="000000"/>
        </w:rPr>
        <w:t xml:space="preserve"> человек, в том числе Отдел социальной защиты населения по Баргузинскому району – 2</w:t>
      </w:r>
      <w:r w:rsidR="009C518F">
        <w:rPr>
          <w:color w:val="000000"/>
        </w:rPr>
        <w:t>9</w:t>
      </w:r>
      <w:r w:rsidRPr="00BE4846">
        <w:rPr>
          <w:color w:val="000000"/>
        </w:rPr>
        <w:t xml:space="preserve"> человек, Баргузинский дом-интернат – </w:t>
      </w:r>
      <w:r w:rsidR="0033621E" w:rsidRPr="00BE4846">
        <w:rPr>
          <w:color w:val="000000"/>
        </w:rPr>
        <w:t>9</w:t>
      </w:r>
      <w:r w:rsidR="009C518F">
        <w:rPr>
          <w:color w:val="000000"/>
        </w:rPr>
        <w:t>4</w:t>
      </w:r>
      <w:r w:rsidRPr="00BE4846">
        <w:rPr>
          <w:color w:val="000000"/>
        </w:rPr>
        <w:t xml:space="preserve"> человек</w:t>
      </w:r>
      <w:r w:rsidR="0033621E" w:rsidRPr="00BE4846">
        <w:rPr>
          <w:color w:val="000000"/>
        </w:rPr>
        <w:t>а, Центр помощи детям, оставшимся без попечения родителей «Звездный» - 5</w:t>
      </w:r>
      <w:r w:rsidR="009C518F">
        <w:rPr>
          <w:color w:val="000000"/>
        </w:rPr>
        <w:t>2</w:t>
      </w:r>
      <w:r w:rsidR="0033621E" w:rsidRPr="00BE4846">
        <w:rPr>
          <w:color w:val="000000"/>
        </w:rPr>
        <w:t xml:space="preserve"> человек. </w:t>
      </w:r>
      <w:r w:rsidR="008020B4" w:rsidRPr="00BE4846">
        <w:rPr>
          <w:color w:val="000000"/>
        </w:rPr>
        <w:t>Объем платных услуг за 9 месяцев 202</w:t>
      </w:r>
      <w:r w:rsidR="009C518F">
        <w:rPr>
          <w:color w:val="000000"/>
        </w:rPr>
        <w:t>4</w:t>
      </w:r>
      <w:r w:rsidR="008020B4" w:rsidRPr="00BE4846">
        <w:rPr>
          <w:color w:val="000000"/>
        </w:rPr>
        <w:t xml:space="preserve"> года составил 2</w:t>
      </w:r>
      <w:r w:rsidR="009C518F">
        <w:rPr>
          <w:color w:val="000000"/>
        </w:rPr>
        <w:t>8</w:t>
      </w:r>
      <w:r w:rsidR="008020B4" w:rsidRPr="00BE4846">
        <w:rPr>
          <w:color w:val="000000"/>
        </w:rPr>
        <w:t>,</w:t>
      </w:r>
      <w:r w:rsidR="009C518F">
        <w:rPr>
          <w:color w:val="000000"/>
        </w:rPr>
        <w:t>2</w:t>
      </w:r>
      <w:r w:rsidR="008020B4" w:rsidRPr="00BE4846">
        <w:rPr>
          <w:color w:val="000000"/>
        </w:rPr>
        <w:t xml:space="preserve"> </w:t>
      </w:r>
      <w:proofErr w:type="spellStart"/>
      <w:r w:rsidR="008020B4" w:rsidRPr="00BE4846">
        <w:rPr>
          <w:color w:val="000000"/>
        </w:rPr>
        <w:t>млн.руб</w:t>
      </w:r>
      <w:proofErr w:type="spellEnd"/>
      <w:r w:rsidR="008020B4" w:rsidRPr="00BE4846">
        <w:rPr>
          <w:color w:val="000000"/>
        </w:rPr>
        <w:t xml:space="preserve">. Платные услуги в районе оказывает АУСО РБ «Баргузинский дом-интернат». </w:t>
      </w:r>
      <w:r w:rsidR="0033621E" w:rsidRPr="00BE4846">
        <w:rPr>
          <w:color w:val="000000"/>
        </w:rPr>
        <w:t>Средняя заработная плата за 9 месяцев</w:t>
      </w:r>
      <w:r w:rsidRPr="00BE4846">
        <w:rPr>
          <w:color w:val="000000"/>
        </w:rPr>
        <w:t xml:space="preserve"> 202</w:t>
      </w:r>
      <w:r w:rsidR="009C518F">
        <w:rPr>
          <w:color w:val="000000"/>
        </w:rPr>
        <w:t>4</w:t>
      </w:r>
      <w:r w:rsidRPr="00BE4846">
        <w:rPr>
          <w:color w:val="000000"/>
        </w:rPr>
        <w:t xml:space="preserve"> года </w:t>
      </w:r>
      <w:r w:rsidR="008020B4" w:rsidRPr="00BE4846">
        <w:rPr>
          <w:color w:val="000000"/>
        </w:rPr>
        <w:t xml:space="preserve">в социальной сфере </w:t>
      </w:r>
      <w:r w:rsidRPr="00BE4846">
        <w:rPr>
          <w:color w:val="000000"/>
        </w:rPr>
        <w:t xml:space="preserve">составила </w:t>
      </w:r>
      <w:r w:rsidR="0001592F">
        <w:rPr>
          <w:color w:val="000000"/>
        </w:rPr>
        <w:t>3</w:t>
      </w:r>
      <w:r w:rsidR="009C518F">
        <w:rPr>
          <w:color w:val="000000"/>
        </w:rPr>
        <w:t>8050</w:t>
      </w:r>
      <w:r w:rsidR="0001592F">
        <w:rPr>
          <w:color w:val="000000"/>
        </w:rPr>
        <w:t>,</w:t>
      </w:r>
      <w:r w:rsidR="009C518F">
        <w:rPr>
          <w:color w:val="000000"/>
        </w:rPr>
        <w:t>0</w:t>
      </w:r>
      <w:r w:rsidR="0033621E" w:rsidRPr="00BE4846">
        <w:rPr>
          <w:color w:val="000000"/>
        </w:rPr>
        <w:t xml:space="preserve"> рублей.</w:t>
      </w:r>
    </w:p>
    <w:p w14:paraId="50F1BF70" w14:textId="77777777" w:rsidR="0001592F" w:rsidRPr="00BE4846" w:rsidRDefault="0001592F" w:rsidP="00BA5CE4">
      <w:pPr>
        <w:spacing w:line="0" w:lineRule="atLeast"/>
        <w:ind w:firstLine="708"/>
        <w:jc w:val="both"/>
        <w:rPr>
          <w:color w:val="000000"/>
        </w:rPr>
      </w:pPr>
    </w:p>
    <w:p w14:paraId="654A005B" w14:textId="77777777" w:rsidR="00134A16" w:rsidRPr="00BE4846" w:rsidRDefault="00134A16" w:rsidP="00BA5CE4">
      <w:pPr>
        <w:ind w:firstLine="708"/>
        <w:jc w:val="both"/>
        <w:rPr>
          <w:b/>
          <w:u w:val="single"/>
        </w:rPr>
      </w:pPr>
      <w:r w:rsidRPr="00BE4846">
        <w:rPr>
          <w:b/>
          <w:u w:val="single"/>
        </w:rPr>
        <w:t>Жилищное строительство и обеспечение граждан жильем</w:t>
      </w:r>
    </w:p>
    <w:p w14:paraId="62FC86A3" w14:textId="7F0316FA" w:rsidR="00134A16" w:rsidRPr="00BE4846" w:rsidRDefault="00134A16" w:rsidP="00BA5CE4">
      <w:pPr>
        <w:shd w:val="clear" w:color="auto" w:fill="FFFFFF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В </w:t>
      </w:r>
      <w:r w:rsidR="00FF598E" w:rsidRPr="00BE4846">
        <w:rPr>
          <w:color w:val="000000"/>
        </w:rPr>
        <w:t>течении 9</w:t>
      </w:r>
      <w:r w:rsidRPr="00BE4846">
        <w:rPr>
          <w:color w:val="000000"/>
        </w:rPr>
        <w:t xml:space="preserve"> </w:t>
      </w:r>
      <w:r w:rsidR="00FF598E" w:rsidRPr="00BE4846">
        <w:rPr>
          <w:color w:val="000000"/>
        </w:rPr>
        <w:t>месяцев</w:t>
      </w:r>
      <w:r w:rsidRPr="00BE4846">
        <w:rPr>
          <w:color w:val="000000"/>
        </w:rPr>
        <w:t xml:space="preserve"> 202</w:t>
      </w:r>
      <w:r w:rsidR="009C518F">
        <w:rPr>
          <w:color w:val="000000"/>
        </w:rPr>
        <w:t>4</w:t>
      </w:r>
      <w:r w:rsidRPr="00BE4846">
        <w:rPr>
          <w:color w:val="000000"/>
        </w:rPr>
        <w:t xml:space="preserve"> года работа Баргузинского районного комитета имущественных отношений, в части градостроительной деятельности. была направлена на обеспечение полномочий администрации района в сфере архитектурной, градостроительной и строительной деятельности, защиты прав охраняемых законом интересов ее участников, контроля за строительством и использованием земель в части планировки и застройки, реконструкции, благоустройства и развития подведомственной территории. </w:t>
      </w:r>
    </w:p>
    <w:p w14:paraId="0CC6046B" w14:textId="075BB214" w:rsidR="00134A16" w:rsidRPr="00BE4846" w:rsidRDefault="00134A16" w:rsidP="00BA5CE4">
      <w:pPr>
        <w:shd w:val="clear" w:color="auto" w:fill="FFFFFF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Ввод жилья на территории МО «Баргузинский район» за </w:t>
      </w:r>
      <w:r w:rsidR="00FF598E" w:rsidRPr="00BE4846">
        <w:rPr>
          <w:color w:val="000000"/>
        </w:rPr>
        <w:t>9 месяцев</w:t>
      </w:r>
      <w:r w:rsidRPr="00BE4846">
        <w:rPr>
          <w:color w:val="000000"/>
        </w:rPr>
        <w:t xml:space="preserve"> 202</w:t>
      </w:r>
      <w:r w:rsidR="009C518F">
        <w:rPr>
          <w:color w:val="000000"/>
        </w:rPr>
        <w:t>4</w:t>
      </w:r>
      <w:r w:rsidR="00FF598E" w:rsidRPr="00BE4846">
        <w:rPr>
          <w:color w:val="000000"/>
        </w:rPr>
        <w:t xml:space="preserve"> </w:t>
      </w:r>
      <w:r w:rsidRPr="00BE4846">
        <w:rPr>
          <w:color w:val="000000"/>
        </w:rPr>
        <w:t>г</w:t>
      </w:r>
      <w:r w:rsidR="00FF598E" w:rsidRPr="00BE4846">
        <w:rPr>
          <w:color w:val="000000"/>
        </w:rPr>
        <w:t>ода</w:t>
      </w:r>
      <w:r w:rsidRPr="00BE4846">
        <w:rPr>
          <w:color w:val="000000"/>
        </w:rPr>
        <w:t xml:space="preserve"> составил </w:t>
      </w:r>
      <w:r w:rsidR="00FF598E" w:rsidRPr="00BE4846">
        <w:rPr>
          <w:color w:val="000000"/>
        </w:rPr>
        <w:t>2,</w:t>
      </w:r>
      <w:r w:rsidR="009C518F">
        <w:rPr>
          <w:color w:val="000000"/>
        </w:rPr>
        <w:t>8</w:t>
      </w:r>
      <w:r w:rsidRPr="00BE4846">
        <w:rPr>
          <w:color w:val="000000"/>
        </w:rPr>
        <w:t xml:space="preserve"> </w:t>
      </w:r>
      <w:proofErr w:type="spellStart"/>
      <w:r w:rsidRPr="00BE4846">
        <w:rPr>
          <w:color w:val="000000"/>
        </w:rPr>
        <w:t>тыс.кв.м</w:t>
      </w:r>
      <w:proofErr w:type="spellEnd"/>
      <w:r w:rsidRPr="00BE4846">
        <w:rPr>
          <w:color w:val="000000"/>
        </w:rPr>
        <w:t xml:space="preserve">. и </w:t>
      </w:r>
      <w:r w:rsidR="00FF598E" w:rsidRPr="00BE4846">
        <w:rPr>
          <w:color w:val="000000"/>
        </w:rPr>
        <w:t>на 14,</w:t>
      </w:r>
      <w:r w:rsidR="0001592F">
        <w:rPr>
          <w:color w:val="000000"/>
        </w:rPr>
        <w:t>4</w:t>
      </w:r>
      <w:r w:rsidR="00FF598E" w:rsidRPr="00BE4846">
        <w:rPr>
          <w:color w:val="000000"/>
        </w:rPr>
        <w:t>%</w:t>
      </w:r>
      <w:r w:rsidRPr="00BE4846">
        <w:rPr>
          <w:color w:val="000000"/>
        </w:rPr>
        <w:t xml:space="preserve"> больше, чем в аналогичном периоде прошлого года. Жилищное строительство в районе осуществляется на личные средства  граждан.</w:t>
      </w:r>
    </w:p>
    <w:p w14:paraId="23A4313F" w14:textId="790448D3" w:rsidR="00134A16" w:rsidRPr="00BE4846" w:rsidRDefault="00FF598E" w:rsidP="00BA5CE4">
      <w:pPr>
        <w:shd w:val="clear" w:color="auto" w:fill="FFFFFF"/>
        <w:ind w:firstLine="708"/>
        <w:jc w:val="both"/>
        <w:rPr>
          <w:color w:val="000000"/>
        </w:rPr>
      </w:pPr>
      <w:r w:rsidRPr="00BE4846">
        <w:rPr>
          <w:color w:val="000000"/>
        </w:rPr>
        <w:lastRenderedPageBreak/>
        <w:t>На 01 октября</w:t>
      </w:r>
      <w:r w:rsidR="00134A16" w:rsidRPr="00BE4846">
        <w:rPr>
          <w:color w:val="000000"/>
        </w:rPr>
        <w:t xml:space="preserve"> 202</w:t>
      </w:r>
      <w:r w:rsidR="007E2923" w:rsidRPr="007E2923">
        <w:rPr>
          <w:color w:val="000000"/>
        </w:rPr>
        <w:t>4</w:t>
      </w:r>
      <w:r w:rsidR="00134A16" w:rsidRPr="00BE4846">
        <w:rPr>
          <w:color w:val="000000"/>
        </w:rPr>
        <w:t xml:space="preserve"> года общая площадь жилых помещений, приходящихся в средн</w:t>
      </w:r>
      <w:r w:rsidRPr="00BE4846">
        <w:rPr>
          <w:color w:val="000000"/>
        </w:rPr>
        <w:t>ем на одного жителя</w:t>
      </w:r>
      <w:r w:rsidR="004C5E96">
        <w:rPr>
          <w:color w:val="000000"/>
        </w:rPr>
        <w:t>,</w:t>
      </w:r>
      <w:r w:rsidRPr="00BE4846">
        <w:rPr>
          <w:color w:val="000000"/>
        </w:rPr>
        <w:t xml:space="preserve"> составила 21</w:t>
      </w:r>
      <w:r w:rsidR="00134A16" w:rsidRPr="00BE4846">
        <w:rPr>
          <w:color w:val="000000"/>
        </w:rPr>
        <w:t>,</w:t>
      </w:r>
      <w:r w:rsidR="0001592F">
        <w:rPr>
          <w:color w:val="000000"/>
        </w:rPr>
        <w:t>2</w:t>
      </w:r>
      <w:r w:rsidR="00134A16" w:rsidRPr="00BE4846">
        <w:rPr>
          <w:color w:val="000000"/>
        </w:rPr>
        <w:t xml:space="preserve"> </w:t>
      </w:r>
      <w:proofErr w:type="spellStart"/>
      <w:r w:rsidR="00134A16" w:rsidRPr="00BE4846">
        <w:rPr>
          <w:color w:val="000000"/>
        </w:rPr>
        <w:t>кв.м</w:t>
      </w:r>
      <w:proofErr w:type="spellEnd"/>
      <w:r w:rsidR="00134A16" w:rsidRPr="00BE4846">
        <w:rPr>
          <w:color w:val="000000"/>
        </w:rPr>
        <w:t xml:space="preserve">., в том числе введенная за </w:t>
      </w:r>
      <w:r w:rsidRPr="00BE4846">
        <w:rPr>
          <w:color w:val="000000"/>
        </w:rPr>
        <w:t>9 месяцев</w:t>
      </w:r>
      <w:r w:rsidR="00134A16" w:rsidRPr="00BE4846">
        <w:rPr>
          <w:color w:val="000000"/>
        </w:rPr>
        <w:t xml:space="preserve"> 202</w:t>
      </w:r>
      <w:r w:rsidR="007E2923" w:rsidRPr="007E2923">
        <w:rPr>
          <w:color w:val="000000"/>
        </w:rPr>
        <w:t>4</w:t>
      </w:r>
      <w:r w:rsidR="00134A16" w:rsidRPr="00BE4846">
        <w:rPr>
          <w:color w:val="000000"/>
        </w:rPr>
        <w:t xml:space="preserve"> года – 0,2 </w:t>
      </w:r>
      <w:proofErr w:type="spellStart"/>
      <w:r w:rsidR="00134A16" w:rsidRPr="00BE4846">
        <w:rPr>
          <w:color w:val="000000"/>
        </w:rPr>
        <w:t>кв.м</w:t>
      </w:r>
      <w:proofErr w:type="spellEnd"/>
      <w:r w:rsidR="00134A16" w:rsidRPr="00BE4846">
        <w:rPr>
          <w:color w:val="000000"/>
        </w:rPr>
        <w:t>.</w:t>
      </w:r>
    </w:p>
    <w:p w14:paraId="6D021673" w14:textId="0021E850" w:rsidR="00134A16" w:rsidRPr="00BE4846" w:rsidRDefault="00134A16" w:rsidP="00BA5CE4">
      <w:pPr>
        <w:spacing w:line="0" w:lineRule="atLeast"/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Численность занятых в сфере строительства составляет </w:t>
      </w:r>
      <w:r w:rsidR="00FF598E" w:rsidRPr="00BE4846">
        <w:rPr>
          <w:color w:val="000000"/>
        </w:rPr>
        <w:t>10</w:t>
      </w:r>
      <w:r w:rsidRPr="00BE4846">
        <w:rPr>
          <w:color w:val="000000"/>
        </w:rPr>
        <w:t>0 человек. Среднемесячная заработная плата составляет 3</w:t>
      </w:r>
      <w:r w:rsidR="007E2923">
        <w:rPr>
          <w:color w:val="000000"/>
          <w:lang w:val="en-US"/>
        </w:rPr>
        <w:t>2</w:t>
      </w:r>
      <w:r w:rsidR="0001592F">
        <w:rPr>
          <w:color w:val="000000"/>
        </w:rPr>
        <w:t>500</w:t>
      </w:r>
      <w:r w:rsidRPr="00BE4846">
        <w:rPr>
          <w:color w:val="000000"/>
        </w:rPr>
        <w:t xml:space="preserve"> рублей.</w:t>
      </w:r>
    </w:p>
    <w:p w14:paraId="04242E72" w14:textId="77777777" w:rsidR="00134A16" w:rsidRPr="00BE4846" w:rsidRDefault="00134A16" w:rsidP="00BA5CE4">
      <w:pPr>
        <w:ind w:firstLine="708"/>
        <w:jc w:val="both"/>
        <w:rPr>
          <w:b/>
          <w:u w:val="single"/>
        </w:rPr>
      </w:pPr>
      <w:r w:rsidRPr="00BE4846">
        <w:rPr>
          <w:b/>
          <w:u w:val="single"/>
        </w:rPr>
        <w:t>Жилищно-коммунальное хозяйство</w:t>
      </w:r>
    </w:p>
    <w:p w14:paraId="7B1677D8" w14:textId="77777777" w:rsidR="00134A16" w:rsidRPr="00BE4846" w:rsidRDefault="00134A16" w:rsidP="00BA5CE4">
      <w:pPr>
        <w:ind w:firstLine="708"/>
        <w:jc w:val="both"/>
      </w:pPr>
      <w:r w:rsidRPr="00BE4846">
        <w:t xml:space="preserve">Все многоквартирные дома в Баргузинском районе поставлены на государственный кадастровый учет. </w:t>
      </w:r>
    </w:p>
    <w:p w14:paraId="28008EA9" w14:textId="320988AA" w:rsidR="00134A16" w:rsidRPr="00BE4846" w:rsidRDefault="00134A16" w:rsidP="00BA5CE4">
      <w:pPr>
        <w:ind w:firstLine="708"/>
        <w:jc w:val="both"/>
        <w:rPr>
          <w:color w:val="000000"/>
        </w:rPr>
      </w:pPr>
      <w:r w:rsidRPr="00BE4846">
        <w:rPr>
          <w:color w:val="000000"/>
        </w:rPr>
        <w:t xml:space="preserve">Услуги ЖКХ в населенных пунктах </w:t>
      </w:r>
      <w:proofErr w:type="spellStart"/>
      <w:r w:rsidRPr="00BE4846">
        <w:rPr>
          <w:color w:val="000000"/>
        </w:rPr>
        <w:t>с.Баргузин</w:t>
      </w:r>
      <w:proofErr w:type="spellEnd"/>
      <w:r w:rsidRPr="00BE4846">
        <w:rPr>
          <w:color w:val="000000"/>
        </w:rPr>
        <w:t xml:space="preserve">, </w:t>
      </w:r>
      <w:proofErr w:type="spellStart"/>
      <w:r w:rsidRPr="00BE4846">
        <w:rPr>
          <w:color w:val="000000"/>
        </w:rPr>
        <w:t>п.Усть</w:t>
      </w:r>
      <w:proofErr w:type="spellEnd"/>
      <w:r w:rsidRPr="00BE4846">
        <w:rPr>
          <w:color w:val="000000"/>
        </w:rPr>
        <w:t>-Баргузин оказыва</w:t>
      </w:r>
      <w:r w:rsidR="007E2923">
        <w:rPr>
          <w:color w:val="000000"/>
        </w:rPr>
        <w:t>е</w:t>
      </w:r>
      <w:r w:rsidRPr="00BE4846">
        <w:rPr>
          <w:color w:val="000000"/>
        </w:rPr>
        <w:t>т частн</w:t>
      </w:r>
      <w:r w:rsidR="007E2923">
        <w:rPr>
          <w:color w:val="000000"/>
        </w:rPr>
        <w:t>ое</w:t>
      </w:r>
      <w:r w:rsidRPr="00BE4846">
        <w:rPr>
          <w:color w:val="000000"/>
        </w:rPr>
        <w:t xml:space="preserve"> предприяти</w:t>
      </w:r>
      <w:r w:rsidR="007E2923">
        <w:rPr>
          <w:color w:val="000000"/>
        </w:rPr>
        <w:t>е</w:t>
      </w:r>
      <w:r w:rsidR="00A300B0" w:rsidRPr="00BE4846">
        <w:rPr>
          <w:color w:val="000000"/>
        </w:rPr>
        <w:t xml:space="preserve"> (ООО «Коммунальное хозяйство»</w:t>
      </w:r>
      <w:r w:rsidR="007E2923">
        <w:rPr>
          <w:color w:val="000000"/>
        </w:rPr>
        <w:t xml:space="preserve">. </w:t>
      </w:r>
      <w:r w:rsidRPr="00BE4846">
        <w:rPr>
          <w:color w:val="000000"/>
        </w:rPr>
        <w:t>Уровень износа коммунальной инфраструктуры составляет 7</w:t>
      </w:r>
      <w:r w:rsidR="007E2923">
        <w:rPr>
          <w:color w:val="000000"/>
        </w:rPr>
        <w:t>0</w:t>
      </w:r>
      <w:r w:rsidRPr="00BE4846">
        <w:rPr>
          <w:color w:val="000000"/>
        </w:rPr>
        <w:t>%.</w:t>
      </w:r>
    </w:p>
    <w:p w14:paraId="386DA02B" w14:textId="67660B05" w:rsidR="00134A16" w:rsidRPr="00BE4846" w:rsidRDefault="00134A16" w:rsidP="00BA5CE4">
      <w:pPr>
        <w:ind w:firstLine="708"/>
        <w:jc w:val="both"/>
        <w:rPr>
          <w:color w:val="000000"/>
        </w:rPr>
      </w:pPr>
      <w:r w:rsidRPr="00BE4846">
        <w:rPr>
          <w:color w:val="000000"/>
        </w:rPr>
        <w:t>4</w:t>
      </w:r>
      <w:r w:rsidR="007E2923">
        <w:rPr>
          <w:color w:val="000000"/>
        </w:rPr>
        <w:t>3</w:t>
      </w:r>
      <w:r w:rsidRPr="00BE4846">
        <w:rPr>
          <w:color w:val="000000"/>
        </w:rPr>
        <w:t>,</w:t>
      </w:r>
      <w:r w:rsidR="007E2923">
        <w:rPr>
          <w:color w:val="000000"/>
        </w:rPr>
        <w:t>0</w:t>
      </w:r>
      <w:r w:rsidR="0001592F">
        <w:rPr>
          <w:color w:val="000000"/>
        </w:rPr>
        <w:t xml:space="preserve"> </w:t>
      </w:r>
      <w:r w:rsidRPr="00BE4846">
        <w:rPr>
          <w:color w:val="000000"/>
        </w:rPr>
        <w:t xml:space="preserve">% населения обеспечены водой, отвечающей требованиям безопасности. </w:t>
      </w:r>
    </w:p>
    <w:p w14:paraId="60A662FE" w14:textId="6516B34D" w:rsidR="00923493" w:rsidRPr="00BE4846" w:rsidRDefault="00134A16" w:rsidP="00BA5CE4">
      <w:pPr>
        <w:ind w:firstLine="708"/>
        <w:jc w:val="both"/>
        <w:rPr>
          <w:b/>
          <w:color w:val="000000"/>
        </w:rPr>
      </w:pPr>
      <w:r w:rsidRPr="00BE4846">
        <w:rPr>
          <w:color w:val="000000"/>
        </w:rPr>
        <w:t xml:space="preserve">Численность работающих в сфере ЖКХ составляет </w:t>
      </w:r>
      <w:r w:rsidR="0001592F">
        <w:rPr>
          <w:color w:val="000000"/>
        </w:rPr>
        <w:t>102</w:t>
      </w:r>
      <w:r w:rsidRPr="00BE4846">
        <w:rPr>
          <w:color w:val="000000"/>
        </w:rPr>
        <w:t xml:space="preserve"> человек</w:t>
      </w:r>
      <w:r w:rsidR="00A300B0" w:rsidRPr="00BE4846">
        <w:rPr>
          <w:color w:val="000000"/>
        </w:rPr>
        <w:t>а</w:t>
      </w:r>
      <w:r w:rsidRPr="00BE4846">
        <w:rPr>
          <w:color w:val="000000"/>
        </w:rPr>
        <w:t xml:space="preserve">. Средняя заработная плата по отрасли составила </w:t>
      </w:r>
      <w:r w:rsidR="00A300B0" w:rsidRPr="00BE4846">
        <w:rPr>
          <w:color w:val="000000"/>
        </w:rPr>
        <w:t>44</w:t>
      </w:r>
      <w:r w:rsidR="007E2923">
        <w:rPr>
          <w:color w:val="000000"/>
        </w:rPr>
        <w:t>400</w:t>
      </w:r>
      <w:r w:rsidR="00A300B0" w:rsidRPr="00BE4846">
        <w:rPr>
          <w:color w:val="000000"/>
        </w:rPr>
        <w:t>,0</w:t>
      </w:r>
      <w:r w:rsidRPr="00BE4846">
        <w:rPr>
          <w:color w:val="000000"/>
        </w:rPr>
        <w:t xml:space="preserve"> руб</w:t>
      </w:r>
      <w:r w:rsidR="00A300B0" w:rsidRPr="00BE4846">
        <w:rPr>
          <w:color w:val="000000"/>
        </w:rPr>
        <w:t>лей.</w:t>
      </w:r>
    </w:p>
    <w:p w14:paraId="6A308E27" w14:textId="77777777" w:rsidR="009D3ED6" w:rsidRPr="00BE4846" w:rsidRDefault="009D3ED6" w:rsidP="00BA5CE4">
      <w:pPr>
        <w:ind w:firstLine="708"/>
        <w:jc w:val="both"/>
        <w:rPr>
          <w:b/>
          <w:color w:val="000000"/>
        </w:rPr>
      </w:pPr>
      <w:r w:rsidRPr="00BE4846">
        <w:rPr>
          <w:b/>
          <w:u w:val="single"/>
        </w:rPr>
        <w:t>Транспорт и транспортная инфраструктура</w:t>
      </w:r>
    </w:p>
    <w:p w14:paraId="63CA4CE0" w14:textId="2E1CAF11" w:rsidR="009D3ED6" w:rsidRPr="00BE4846" w:rsidRDefault="009D3ED6" w:rsidP="00BA5CE4">
      <w:pPr>
        <w:spacing w:line="0" w:lineRule="atLeast"/>
        <w:ind w:firstLine="709"/>
        <w:jc w:val="both"/>
      </w:pPr>
      <w:r w:rsidRPr="00BE4846">
        <w:t>В Баргузинском районе по состоянию на 01.</w:t>
      </w:r>
      <w:r w:rsidR="00152FED" w:rsidRPr="00BE4846">
        <w:t>10</w:t>
      </w:r>
      <w:r w:rsidRPr="00BE4846">
        <w:t>.202</w:t>
      </w:r>
      <w:r w:rsidR="007E2923">
        <w:t>4</w:t>
      </w:r>
      <w:r w:rsidRPr="00BE4846">
        <w:t xml:space="preserve"> года общая протяженность автомобильных дорог общего пользования составляет </w:t>
      </w:r>
      <w:r w:rsidR="00152FED" w:rsidRPr="00BE4846">
        <w:t>972,3</w:t>
      </w:r>
      <w:r w:rsidRPr="00BE4846">
        <w:t xml:space="preserve"> км., в том числе регионального значения – 158 км, все с твердым покрытием (Улан-Удэ – Турунтаево – Курумкан – Новый </w:t>
      </w:r>
      <w:proofErr w:type="spellStart"/>
      <w:r w:rsidRPr="00BE4846">
        <w:t>Уоян</w:t>
      </w:r>
      <w:proofErr w:type="spellEnd"/>
      <w:r w:rsidRPr="00BE4846">
        <w:t xml:space="preserve">); местного значения – </w:t>
      </w:r>
      <w:r w:rsidR="00152FED" w:rsidRPr="00BE4846">
        <w:t>814,3</w:t>
      </w:r>
      <w:r w:rsidRPr="00BE4846">
        <w:t xml:space="preserve"> км, из них с твердым покрытием – 110,9 </w:t>
      </w:r>
      <w:r w:rsidR="00506635" w:rsidRPr="00BE4846">
        <w:t>км.</w:t>
      </w:r>
      <w:r w:rsidRPr="00BE4846">
        <w:t xml:space="preserve"> </w:t>
      </w:r>
      <w:r w:rsidR="00506635" w:rsidRPr="00BE4846">
        <w:t>Доля дорог,</w:t>
      </w:r>
      <w:r w:rsidRPr="00BE4846">
        <w:t xml:space="preserve"> не отвечающих нормативным требования в общей протяженности </w:t>
      </w:r>
      <w:r w:rsidR="00506635" w:rsidRPr="00BE4846">
        <w:t>дорог,</w:t>
      </w:r>
      <w:r w:rsidRPr="00BE4846">
        <w:t xml:space="preserve"> составляет 8</w:t>
      </w:r>
      <w:r w:rsidR="00214450" w:rsidRPr="00BE4846">
        <w:t>5</w:t>
      </w:r>
      <w:r w:rsidRPr="00BE4846">
        <w:t xml:space="preserve">%. </w:t>
      </w:r>
    </w:p>
    <w:p w14:paraId="62F41DFE" w14:textId="77777777" w:rsidR="009D3ED6" w:rsidRPr="00BE4846" w:rsidRDefault="009D3ED6" w:rsidP="00BA5CE4">
      <w:pPr>
        <w:spacing w:line="0" w:lineRule="atLeast"/>
        <w:ind w:firstLine="709"/>
        <w:jc w:val="both"/>
      </w:pPr>
      <w:r w:rsidRPr="00BE4846">
        <w:t xml:space="preserve">Перевозку пассажиров, как на междугородних, так и на внутрирайонных маршрутах осуществляют индивидуальные предприниматели. </w:t>
      </w:r>
    </w:p>
    <w:p w14:paraId="4A2F7356" w14:textId="77777777" w:rsidR="00394491" w:rsidRPr="00BE4846" w:rsidRDefault="009D3ED6" w:rsidP="00BA5CE4">
      <w:pPr>
        <w:spacing w:line="0" w:lineRule="atLeast"/>
        <w:ind w:firstLine="709"/>
        <w:jc w:val="both"/>
      </w:pPr>
      <w:r w:rsidRPr="00BE4846">
        <w:t xml:space="preserve">Разработано 4 автобусных маршрута с учетом пожеланий населения и проведен конкурс на обслуживание этих маршрутов среди перевозчиков района, победителям конкурса  выданы свидетельства на право осуществления перевозок по муниципальным маршрутам. Перевозки пассажиров на междугородных маршрутах осуществляются на основании договоров с министерством транспорта. </w:t>
      </w:r>
    </w:p>
    <w:p w14:paraId="196890D2" w14:textId="77777777" w:rsidR="009D3ED6" w:rsidRPr="00F963C6" w:rsidRDefault="009D3ED6" w:rsidP="00BA5CE4">
      <w:pPr>
        <w:spacing w:line="0" w:lineRule="atLeast"/>
        <w:ind w:firstLine="709"/>
        <w:jc w:val="both"/>
      </w:pPr>
      <w:r w:rsidRPr="00BE4846">
        <w:t>В общей численности населения 0,</w:t>
      </w:r>
      <w:r w:rsidR="005F5CF7" w:rsidRPr="00BE4846">
        <w:t>5</w:t>
      </w:r>
      <w:r w:rsidRPr="00BE4846">
        <w:t xml:space="preserve">% (109 чел.) проживают в населенном пункте </w:t>
      </w:r>
      <w:proofErr w:type="spellStart"/>
      <w:r w:rsidRPr="00BE4846">
        <w:t>Курбулик</w:t>
      </w:r>
      <w:proofErr w:type="spellEnd"/>
      <w:r w:rsidRPr="00BE4846">
        <w:t>, не имеющем регулярного автобусного сообщения с административным центром муниципального района.</w:t>
      </w:r>
      <w:r w:rsidRPr="00F963C6">
        <w:t xml:space="preserve"> </w:t>
      </w:r>
    </w:p>
    <w:p w14:paraId="5B889550" w14:textId="77777777" w:rsidR="009D3ED6" w:rsidRPr="00F963C6" w:rsidRDefault="009D3ED6" w:rsidP="00BA5CE4">
      <w:pPr>
        <w:spacing w:line="0" w:lineRule="atLeast"/>
        <w:ind w:firstLine="708"/>
        <w:jc w:val="both"/>
        <w:rPr>
          <w:b/>
          <w:color w:val="000000"/>
          <w:u w:val="single"/>
        </w:rPr>
      </w:pPr>
      <w:r w:rsidRPr="00F963C6">
        <w:rPr>
          <w:b/>
          <w:color w:val="000000"/>
          <w:u w:val="single"/>
        </w:rPr>
        <w:t>Территориальное общественное самоуправление</w:t>
      </w:r>
    </w:p>
    <w:p w14:paraId="21D513C7" w14:textId="56B9DF95" w:rsidR="000B78DA" w:rsidRPr="0046158A" w:rsidRDefault="009D3ED6" w:rsidP="008774E9">
      <w:pPr>
        <w:spacing w:line="0" w:lineRule="atLeast"/>
        <w:ind w:firstLine="708"/>
        <w:jc w:val="both"/>
        <w:rPr>
          <w:b/>
          <w:color w:val="000000"/>
        </w:rPr>
      </w:pPr>
      <w:r w:rsidRPr="00F963C6">
        <w:rPr>
          <w:color w:val="000000"/>
        </w:rPr>
        <w:t>По состоянию на 01.</w:t>
      </w:r>
      <w:r w:rsidR="009650BF">
        <w:rPr>
          <w:color w:val="000000"/>
        </w:rPr>
        <w:t>10</w:t>
      </w:r>
      <w:r w:rsidRPr="00F963C6">
        <w:rPr>
          <w:color w:val="000000"/>
        </w:rPr>
        <w:t>.202</w:t>
      </w:r>
      <w:r w:rsidR="00506635">
        <w:rPr>
          <w:color w:val="000000"/>
        </w:rPr>
        <w:t>4</w:t>
      </w:r>
      <w:r w:rsidR="00511CE9">
        <w:rPr>
          <w:color w:val="000000"/>
        </w:rPr>
        <w:t xml:space="preserve"> </w:t>
      </w:r>
      <w:r w:rsidRPr="00F963C6">
        <w:rPr>
          <w:color w:val="000000"/>
        </w:rPr>
        <w:t>г</w:t>
      </w:r>
      <w:r w:rsidR="00511CE9">
        <w:rPr>
          <w:color w:val="000000"/>
        </w:rPr>
        <w:t>ода</w:t>
      </w:r>
      <w:r w:rsidRPr="00F963C6">
        <w:rPr>
          <w:color w:val="000000"/>
        </w:rPr>
        <w:t xml:space="preserve"> на территории   </w:t>
      </w:r>
      <w:r w:rsidR="00506635" w:rsidRPr="00F963C6">
        <w:rPr>
          <w:color w:val="000000"/>
        </w:rPr>
        <w:t>района зарегистрировано</w:t>
      </w:r>
      <w:r w:rsidRPr="00F963C6">
        <w:rPr>
          <w:color w:val="000000"/>
        </w:rPr>
        <w:t xml:space="preserve"> </w:t>
      </w:r>
      <w:r w:rsidR="00A323D9" w:rsidRPr="00F963C6">
        <w:rPr>
          <w:color w:val="000000"/>
        </w:rPr>
        <w:t>76</w:t>
      </w:r>
      <w:r w:rsidRPr="00F963C6">
        <w:rPr>
          <w:color w:val="000000"/>
        </w:rPr>
        <w:t xml:space="preserve"> </w:t>
      </w:r>
      <w:r w:rsidR="00506635" w:rsidRPr="00F963C6">
        <w:rPr>
          <w:color w:val="000000"/>
        </w:rPr>
        <w:t>органа территориального</w:t>
      </w:r>
      <w:r w:rsidRPr="00F963C6">
        <w:rPr>
          <w:color w:val="000000"/>
        </w:rPr>
        <w:t xml:space="preserve"> общественного самоуправления. Силами </w:t>
      </w:r>
      <w:proofErr w:type="spellStart"/>
      <w:r w:rsidRPr="00F963C6">
        <w:rPr>
          <w:color w:val="000000"/>
        </w:rPr>
        <w:t>ТОСовцев</w:t>
      </w:r>
      <w:proofErr w:type="spellEnd"/>
      <w:r w:rsidRPr="00F963C6">
        <w:rPr>
          <w:color w:val="000000"/>
        </w:rPr>
        <w:t xml:space="preserve"> решаются, прежде всего, проблемы социального развития территории, санитарное состояние, внешний облик домов и улиц, благоустройство дворов, мест отдыха: ликвидируются несанкционированные свалки, ремонтируются и строятся скважины, пожарные водоемы, устанавливают уличные фонари. </w:t>
      </w:r>
    </w:p>
    <w:p w14:paraId="06647A7C" w14:textId="33C34114" w:rsidR="00E71349" w:rsidRDefault="00E71349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64A46FF5" w14:textId="13680617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18BE4C0B" w14:textId="5777F180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2F789B7C" w14:textId="40F1B1AC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1339F438" w14:textId="315ACEED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03C137FD" w14:textId="268D88E1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1EC8DA69" w14:textId="1A6FAA3D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48E2B390" w14:textId="3C0F6724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35F4A306" w14:textId="051EF9F2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10676773" w14:textId="69F85289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76832E9A" w14:textId="219FCC2C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0A688223" w14:textId="66553D7F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6F252799" w14:textId="7F6CF916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129CBF66" w14:textId="22677004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754119A0" w14:textId="5D80F699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378145F1" w14:textId="7564F9C7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3DCF2F38" w14:textId="50534EC9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27024DE3" w14:textId="1E72C147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7A464482" w14:textId="77777777" w:rsidR="00506635" w:rsidRDefault="00506635" w:rsidP="0086298E">
      <w:pPr>
        <w:tabs>
          <w:tab w:val="left" w:pos="426"/>
        </w:tabs>
        <w:ind w:right="-5"/>
        <w:jc w:val="both"/>
        <w:rPr>
          <w:color w:val="000000"/>
          <w:sz w:val="20"/>
          <w:szCs w:val="20"/>
        </w:rPr>
      </w:pPr>
    </w:p>
    <w:p w14:paraId="57BB9B92" w14:textId="1DADA166" w:rsidR="005D533F" w:rsidRPr="00E71349" w:rsidRDefault="009E42B5" w:rsidP="0086298E">
      <w:pPr>
        <w:tabs>
          <w:tab w:val="left" w:pos="426"/>
        </w:tabs>
        <w:ind w:right="-5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Подготовил</w:t>
      </w:r>
      <w:r w:rsidRPr="00363E1F">
        <w:rPr>
          <w:color w:val="000000"/>
          <w:sz w:val="16"/>
          <w:szCs w:val="16"/>
        </w:rPr>
        <w:t>:</w:t>
      </w:r>
      <w:r w:rsidR="00E71349" w:rsidRPr="00E71349">
        <w:rPr>
          <w:color w:val="000000"/>
          <w:sz w:val="16"/>
          <w:szCs w:val="16"/>
        </w:rPr>
        <w:t xml:space="preserve"> </w:t>
      </w:r>
      <w:r w:rsidR="008774E9">
        <w:rPr>
          <w:color w:val="000000"/>
          <w:sz w:val="16"/>
          <w:szCs w:val="16"/>
        </w:rPr>
        <w:t>Цивилева Т</w:t>
      </w:r>
      <w:r w:rsidR="00506635">
        <w:rPr>
          <w:color w:val="000000"/>
          <w:sz w:val="16"/>
          <w:szCs w:val="16"/>
        </w:rPr>
        <w:t>.</w:t>
      </w:r>
      <w:r w:rsidR="008774E9">
        <w:rPr>
          <w:color w:val="000000"/>
          <w:sz w:val="16"/>
          <w:szCs w:val="16"/>
        </w:rPr>
        <w:t>В</w:t>
      </w:r>
      <w:r w:rsidR="00506635">
        <w:rPr>
          <w:color w:val="000000"/>
          <w:sz w:val="16"/>
          <w:szCs w:val="16"/>
        </w:rPr>
        <w:t>.</w:t>
      </w:r>
    </w:p>
    <w:p w14:paraId="534C168A" w14:textId="77777777" w:rsidR="000B78DA" w:rsidRPr="00E71349" w:rsidRDefault="005A352D" w:rsidP="0086298E">
      <w:pPr>
        <w:tabs>
          <w:tab w:val="left" w:pos="426"/>
        </w:tabs>
        <w:ind w:right="-5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Тел: 8</w:t>
      </w:r>
      <w:r w:rsidR="000B78DA" w:rsidRPr="00E71349">
        <w:rPr>
          <w:color w:val="000000"/>
          <w:sz w:val="16"/>
          <w:szCs w:val="16"/>
        </w:rPr>
        <w:t>(30131) 4</w:t>
      </w:r>
      <w:r w:rsidR="005B4144" w:rsidRPr="00E71349">
        <w:rPr>
          <w:color w:val="000000"/>
          <w:sz w:val="16"/>
          <w:szCs w:val="16"/>
        </w:rPr>
        <w:t>2-</w:t>
      </w:r>
      <w:r w:rsidR="005D533F" w:rsidRPr="00E71349">
        <w:rPr>
          <w:color w:val="000000"/>
          <w:sz w:val="16"/>
          <w:szCs w:val="16"/>
        </w:rPr>
        <w:t>943</w:t>
      </w:r>
    </w:p>
    <w:sectPr w:rsidR="000B78DA" w:rsidRPr="00E71349" w:rsidSect="00BA5CE4">
      <w:footerReference w:type="even" r:id="rId8"/>
      <w:footerReference w:type="default" r:id="rId9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DB76" w14:textId="77777777" w:rsidR="004804B7" w:rsidRDefault="004804B7">
      <w:r>
        <w:separator/>
      </w:r>
    </w:p>
  </w:endnote>
  <w:endnote w:type="continuationSeparator" w:id="0">
    <w:p w14:paraId="695EB517" w14:textId="77777777" w:rsidR="004804B7" w:rsidRDefault="0048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8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68AE" w14:textId="77777777" w:rsidR="006E719A" w:rsidRDefault="00D662A2" w:rsidP="00500ED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E719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812BD84" w14:textId="77777777" w:rsidR="006E719A" w:rsidRDefault="006E719A" w:rsidP="00AA223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0ABA" w14:textId="77777777" w:rsidR="006E719A" w:rsidRDefault="00D662A2" w:rsidP="00500ED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E719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352D">
      <w:rPr>
        <w:rStyle w:val="aa"/>
        <w:noProof/>
      </w:rPr>
      <w:t>5</w:t>
    </w:r>
    <w:r>
      <w:rPr>
        <w:rStyle w:val="aa"/>
      </w:rPr>
      <w:fldChar w:fldCharType="end"/>
    </w:r>
  </w:p>
  <w:p w14:paraId="266353C5" w14:textId="77777777" w:rsidR="006E719A" w:rsidRDefault="006E719A" w:rsidP="00AA223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680A" w14:textId="77777777" w:rsidR="004804B7" w:rsidRDefault="004804B7">
      <w:r>
        <w:separator/>
      </w:r>
    </w:p>
  </w:footnote>
  <w:footnote w:type="continuationSeparator" w:id="0">
    <w:p w14:paraId="091D0D8C" w14:textId="77777777" w:rsidR="004804B7" w:rsidRDefault="00480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D61867"/>
    <w:multiLevelType w:val="hybridMultilevel"/>
    <w:tmpl w:val="9F7A83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D314DFD"/>
    <w:multiLevelType w:val="hybridMultilevel"/>
    <w:tmpl w:val="F6164BD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3F04DA58">
      <w:start w:val="3"/>
      <w:numFmt w:val="upperRoman"/>
      <w:lvlText w:val="%2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4EE16594"/>
    <w:multiLevelType w:val="hybridMultilevel"/>
    <w:tmpl w:val="379CA672"/>
    <w:lvl w:ilvl="0" w:tplc="32E6FDA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4B"/>
    <w:rsid w:val="000004E6"/>
    <w:rsid w:val="00001731"/>
    <w:rsid w:val="00002F42"/>
    <w:rsid w:val="000033D0"/>
    <w:rsid w:val="0000358B"/>
    <w:rsid w:val="00003CFF"/>
    <w:rsid w:val="00004DFD"/>
    <w:rsid w:val="000050D2"/>
    <w:rsid w:val="0000516A"/>
    <w:rsid w:val="000057E6"/>
    <w:rsid w:val="00006FAE"/>
    <w:rsid w:val="00011EA1"/>
    <w:rsid w:val="000121EA"/>
    <w:rsid w:val="000124A5"/>
    <w:rsid w:val="00012B5E"/>
    <w:rsid w:val="0001592F"/>
    <w:rsid w:val="00015FFB"/>
    <w:rsid w:val="00022DEF"/>
    <w:rsid w:val="00022E74"/>
    <w:rsid w:val="00022F0F"/>
    <w:rsid w:val="00025680"/>
    <w:rsid w:val="00025921"/>
    <w:rsid w:val="0002728D"/>
    <w:rsid w:val="00027B73"/>
    <w:rsid w:val="0003683A"/>
    <w:rsid w:val="00036A74"/>
    <w:rsid w:val="00037929"/>
    <w:rsid w:val="00037939"/>
    <w:rsid w:val="00040584"/>
    <w:rsid w:val="00041DC6"/>
    <w:rsid w:val="00044588"/>
    <w:rsid w:val="0004556B"/>
    <w:rsid w:val="0004641D"/>
    <w:rsid w:val="00046D2B"/>
    <w:rsid w:val="000508B8"/>
    <w:rsid w:val="00051217"/>
    <w:rsid w:val="000538FC"/>
    <w:rsid w:val="00054CE1"/>
    <w:rsid w:val="00056BD8"/>
    <w:rsid w:val="00061D99"/>
    <w:rsid w:val="000657F6"/>
    <w:rsid w:val="0006580B"/>
    <w:rsid w:val="00065EB3"/>
    <w:rsid w:val="00066166"/>
    <w:rsid w:val="00071377"/>
    <w:rsid w:val="00072E37"/>
    <w:rsid w:val="000732F5"/>
    <w:rsid w:val="00074677"/>
    <w:rsid w:val="000748E6"/>
    <w:rsid w:val="00076CB3"/>
    <w:rsid w:val="0008021A"/>
    <w:rsid w:val="0008585E"/>
    <w:rsid w:val="0008745B"/>
    <w:rsid w:val="00090285"/>
    <w:rsid w:val="00090A71"/>
    <w:rsid w:val="0009127F"/>
    <w:rsid w:val="00091EEA"/>
    <w:rsid w:val="00091F57"/>
    <w:rsid w:val="00092B9F"/>
    <w:rsid w:val="00092DEA"/>
    <w:rsid w:val="000A065C"/>
    <w:rsid w:val="000A1EE2"/>
    <w:rsid w:val="000A573D"/>
    <w:rsid w:val="000A61B9"/>
    <w:rsid w:val="000B05DA"/>
    <w:rsid w:val="000B06B6"/>
    <w:rsid w:val="000B3BF6"/>
    <w:rsid w:val="000B570B"/>
    <w:rsid w:val="000B5F26"/>
    <w:rsid w:val="000B78DA"/>
    <w:rsid w:val="000C2D3A"/>
    <w:rsid w:val="000C3B52"/>
    <w:rsid w:val="000C44FA"/>
    <w:rsid w:val="000C7503"/>
    <w:rsid w:val="000C7CA8"/>
    <w:rsid w:val="000D1C56"/>
    <w:rsid w:val="000D4443"/>
    <w:rsid w:val="000D6C32"/>
    <w:rsid w:val="000D71C0"/>
    <w:rsid w:val="000E0D9F"/>
    <w:rsid w:val="000E5DF9"/>
    <w:rsid w:val="000E7DF2"/>
    <w:rsid w:val="000F0236"/>
    <w:rsid w:val="000F12A0"/>
    <w:rsid w:val="000F29AE"/>
    <w:rsid w:val="000F35E8"/>
    <w:rsid w:val="000F6FA7"/>
    <w:rsid w:val="0010249F"/>
    <w:rsid w:val="00104872"/>
    <w:rsid w:val="001071B9"/>
    <w:rsid w:val="001079A8"/>
    <w:rsid w:val="001100D9"/>
    <w:rsid w:val="0011310F"/>
    <w:rsid w:val="001149CC"/>
    <w:rsid w:val="00115BDB"/>
    <w:rsid w:val="0011779D"/>
    <w:rsid w:val="00117DC7"/>
    <w:rsid w:val="001223DD"/>
    <w:rsid w:val="00123397"/>
    <w:rsid w:val="00123684"/>
    <w:rsid w:val="00123706"/>
    <w:rsid w:val="00124DE2"/>
    <w:rsid w:val="001256F4"/>
    <w:rsid w:val="00126EB9"/>
    <w:rsid w:val="001315ED"/>
    <w:rsid w:val="00131AA4"/>
    <w:rsid w:val="001320EF"/>
    <w:rsid w:val="001338D8"/>
    <w:rsid w:val="00134A16"/>
    <w:rsid w:val="00134CB3"/>
    <w:rsid w:val="00136990"/>
    <w:rsid w:val="001375AA"/>
    <w:rsid w:val="001412E3"/>
    <w:rsid w:val="00144FF9"/>
    <w:rsid w:val="00150E0F"/>
    <w:rsid w:val="00151092"/>
    <w:rsid w:val="00152FED"/>
    <w:rsid w:val="00153A6F"/>
    <w:rsid w:val="00154364"/>
    <w:rsid w:val="00154CC8"/>
    <w:rsid w:val="0015584B"/>
    <w:rsid w:val="00157690"/>
    <w:rsid w:val="00161C7C"/>
    <w:rsid w:val="00162CED"/>
    <w:rsid w:val="00162F11"/>
    <w:rsid w:val="00164744"/>
    <w:rsid w:val="00165B6E"/>
    <w:rsid w:val="00167DC3"/>
    <w:rsid w:val="0017097F"/>
    <w:rsid w:val="0017114B"/>
    <w:rsid w:val="0017151A"/>
    <w:rsid w:val="00171ED4"/>
    <w:rsid w:val="00172E81"/>
    <w:rsid w:val="00173EE3"/>
    <w:rsid w:val="001746B0"/>
    <w:rsid w:val="00174CD2"/>
    <w:rsid w:val="00177376"/>
    <w:rsid w:val="0018075F"/>
    <w:rsid w:val="00182A57"/>
    <w:rsid w:val="001833E0"/>
    <w:rsid w:val="00185B49"/>
    <w:rsid w:val="00185C80"/>
    <w:rsid w:val="00187A95"/>
    <w:rsid w:val="00190984"/>
    <w:rsid w:val="0019310A"/>
    <w:rsid w:val="00194C67"/>
    <w:rsid w:val="00195AEB"/>
    <w:rsid w:val="001A12FD"/>
    <w:rsid w:val="001A34A7"/>
    <w:rsid w:val="001A3EF4"/>
    <w:rsid w:val="001A4238"/>
    <w:rsid w:val="001A65B7"/>
    <w:rsid w:val="001A6B6F"/>
    <w:rsid w:val="001A718C"/>
    <w:rsid w:val="001A7820"/>
    <w:rsid w:val="001B136C"/>
    <w:rsid w:val="001B2AEA"/>
    <w:rsid w:val="001B374F"/>
    <w:rsid w:val="001B4E57"/>
    <w:rsid w:val="001B623F"/>
    <w:rsid w:val="001C0C05"/>
    <w:rsid w:val="001C23BC"/>
    <w:rsid w:val="001C23EB"/>
    <w:rsid w:val="001C33CB"/>
    <w:rsid w:val="001C4A05"/>
    <w:rsid w:val="001C754F"/>
    <w:rsid w:val="001D10BE"/>
    <w:rsid w:val="001D13D3"/>
    <w:rsid w:val="001D1A54"/>
    <w:rsid w:val="001D1E7E"/>
    <w:rsid w:val="001D2B68"/>
    <w:rsid w:val="001D2C1B"/>
    <w:rsid w:val="001D3248"/>
    <w:rsid w:val="001D58CE"/>
    <w:rsid w:val="001D7012"/>
    <w:rsid w:val="001D7DE1"/>
    <w:rsid w:val="001E0FAB"/>
    <w:rsid w:val="001E1025"/>
    <w:rsid w:val="001F1509"/>
    <w:rsid w:val="001F161A"/>
    <w:rsid w:val="001F1DC3"/>
    <w:rsid w:val="001F34E1"/>
    <w:rsid w:val="001F47AE"/>
    <w:rsid w:val="001F4E23"/>
    <w:rsid w:val="001F7D24"/>
    <w:rsid w:val="00200CC2"/>
    <w:rsid w:val="0020180A"/>
    <w:rsid w:val="00202459"/>
    <w:rsid w:val="002041E6"/>
    <w:rsid w:val="00204955"/>
    <w:rsid w:val="00205465"/>
    <w:rsid w:val="00211273"/>
    <w:rsid w:val="00212241"/>
    <w:rsid w:val="00214321"/>
    <w:rsid w:val="0021442D"/>
    <w:rsid w:val="00214450"/>
    <w:rsid w:val="002153A2"/>
    <w:rsid w:val="00216E53"/>
    <w:rsid w:val="00221668"/>
    <w:rsid w:val="002216CC"/>
    <w:rsid w:val="00222DD8"/>
    <w:rsid w:val="0022620C"/>
    <w:rsid w:val="002265EE"/>
    <w:rsid w:val="0022791B"/>
    <w:rsid w:val="00227A5A"/>
    <w:rsid w:val="00230498"/>
    <w:rsid w:val="00230930"/>
    <w:rsid w:val="002316F5"/>
    <w:rsid w:val="00231D8E"/>
    <w:rsid w:val="00232321"/>
    <w:rsid w:val="00234AC1"/>
    <w:rsid w:val="002406EE"/>
    <w:rsid w:val="0024136A"/>
    <w:rsid w:val="0024257A"/>
    <w:rsid w:val="00243053"/>
    <w:rsid w:val="0024344C"/>
    <w:rsid w:val="002437C9"/>
    <w:rsid w:val="00243831"/>
    <w:rsid w:val="00243DE8"/>
    <w:rsid w:val="00244101"/>
    <w:rsid w:val="002443E7"/>
    <w:rsid w:val="00245A6A"/>
    <w:rsid w:val="00250016"/>
    <w:rsid w:val="00251B2C"/>
    <w:rsid w:val="002528BC"/>
    <w:rsid w:val="002531DE"/>
    <w:rsid w:val="0025500B"/>
    <w:rsid w:val="00255DFC"/>
    <w:rsid w:val="00256FF2"/>
    <w:rsid w:val="00257A48"/>
    <w:rsid w:val="002604A0"/>
    <w:rsid w:val="002605E2"/>
    <w:rsid w:val="00262750"/>
    <w:rsid w:val="0026313F"/>
    <w:rsid w:val="0026567A"/>
    <w:rsid w:val="00265A07"/>
    <w:rsid w:val="00266658"/>
    <w:rsid w:val="0026706B"/>
    <w:rsid w:val="002675F7"/>
    <w:rsid w:val="00270C2A"/>
    <w:rsid w:val="00272BFD"/>
    <w:rsid w:val="00275528"/>
    <w:rsid w:val="00275DEE"/>
    <w:rsid w:val="002777B8"/>
    <w:rsid w:val="00277B57"/>
    <w:rsid w:val="00277FE4"/>
    <w:rsid w:val="0028388A"/>
    <w:rsid w:val="0028399A"/>
    <w:rsid w:val="00290ABF"/>
    <w:rsid w:val="0029198A"/>
    <w:rsid w:val="0029209A"/>
    <w:rsid w:val="00292801"/>
    <w:rsid w:val="00292F31"/>
    <w:rsid w:val="0029657C"/>
    <w:rsid w:val="002A0A94"/>
    <w:rsid w:val="002A3DE6"/>
    <w:rsid w:val="002A450E"/>
    <w:rsid w:val="002A4A69"/>
    <w:rsid w:val="002A6A44"/>
    <w:rsid w:val="002A6DEB"/>
    <w:rsid w:val="002B0353"/>
    <w:rsid w:val="002B1EBE"/>
    <w:rsid w:val="002B1FAC"/>
    <w:rsid w:val="002B2582"/>
    <w:rsid w:val="002B2775"/>
    <w:rsid w:val="002B5335"/>
    <w:rsid w:val="002B62DF"/>
    <w:rsid w:val="002C0EC4"/>
    <w:rsid w:val="002C0FD7"/>
    <w:rsid w:val="002C19EE"/>
    <w:rsid w:val="002C265B"/>
    <w:rsid w:val="002C3432"/>
    <w:rsid w:val="002C3AB6"/>
    <w:rsid w:val="002C46FA"/>
    <w:rsid w:val="002C5FCF"/>
    <w:rsid w:val="002C757B"/>
    <w:rsid w:val="002D05C9"/>
    <w:rsid w:val="002D0606"/>
    <w:rsid w:val="002D3F6A"/>
    <w:rsid w:val="002D5015"/>
    <w:rsid w:val="002D6872"/>
    <w:rsid w:val="002D6E03"/>
    <w:rsid w:val="002D7D31"/>
    <w:rsid w:val="002E0E6F"/>
    <w:rsid w:val="002E0FF8"/>
    <w:rsid w:val="002E1C06"/>
    <w:rsid w:val="002E2499"/>
    <w:rsid w:val="002E3118"/>
    <w:rsid w:val="002E4BED"/>
    <w:rsid w:val="002E5CCE"/>
    <w:rsid w:val="002E6462"/>
    <w:rsid w:val="002E7002"/>
    <w:rsid w:val="002E7442"/>
    <w:rsid w:val="002F161B"/>
    <w:rsid w:val="002F1B1D"/>
    <w:rsid w:val="002F287F"/>
    <w:rsid w:val="002F3858"/>
    <w:rsid w:val="002F4DC6"/>
    <w:rsid w:val="002F4FE7"/>
    <w:rsid w:val="002F5930"/>
    <w:rsid w:val="002F6D27"/>
    <w:rsid w:val="0030284B"/>
    <w:rsid w:val="00303B98"/>
    <w:rsid w:val="00304280"/>
    <w:rsid w:val="00306A07"/>
    <w:rsid w:val="0030768D"/>
    <w:rsid w:val="00312675"/>
    <w:rsid w:val="0031318C"/>
    <w:rsid w:val="00313C7E"/>
    <w:rsid w:val="0031475A"/>
    <w:rsid w:val="00324D64"/>
    <w:rsid w:val="00326F34"/>
    <w:rsid w:val="00330012"/>
    <w:rsid w:val="003307E4"/>
    <w:rsid w:val="00333480"/>
    <w:rsid w:val="003349CC"/>
    <w:rsid w:val="00334CD1"/>
    <w:rsid w:val="00334D06"/>
    <w:rsid w:val="003352F7"/>
    <w:rsid w:val="003355FF"/>
    <w:rsid w:val="0033621E"/>
    <w:rsid w:val="00340FDF"/>
    <w:rsid w:val="00343A9A"/>
    <w:rsid w:val="00343E6C"/>
    <w:rsid w:val="003449BA"/>
    <w:rsid w:val="0034787F"/>
    <w:rsid w:val="00347ACF"/>
    <w:rsid w:val="00350937"/>
    <w:rsid w:val="00350A5A"/>
    <w:rsid w:val="00350D15"/>
    <w:rsid w:val="003555E0"/>
    <w:rsid w:val="003570A1"/>
    <w:rsid w:val="00357545"/>
    <w:rsid w:val="0035764B"/>
    <w:rsid w:val="00357767"/>
    <w:rsid w:val="00360FD3"/>
    <w:rsid w:val="00361F23"/>
    <w:rsid w:val="00362E8B"/>
    <w:rsid w:val="00363539"/>
    <w:rsid w:val="00363E1F"/>
    <w:rsid w:val="00364546"/>
    <w:rsid w:val="0036527F"/>
    <w:rsid w:val="00371D7A"/>
    <w:rsid w:val="00372C3B"/>
    <w:rsid w:val="0037318E"/>
    <w:rsid w:val="00374312"/>
    <w:rsid w:val="00374448"/>
    <w:rsid w:val="00374C32"/>
    <w:rsid w:val="00377F14"/>
    <w:rsid w:val="00380D61"/>
    <w:rsid w:val="00381E36"/>
    <w:rsid w:val="00385127"/>
    <w:rsid w:val="003855E1"/>
    <w:rsid w:val="0038635E"/>
    <w:rsid w:val="003869E3"/>
    <w:rsid w:val="00387FC9"/>
    <w:rsid w:val="003901F2"/>
    <w:rsid w:val="00391F1E"/>
    <w:rsid w:val="00391F78"/>
    <w:rsid w:val="003920F2"/>
    <w:rsid w:val="003938D0"/>
    <w:rsid w:val="00394114"/>
    <w:rsid w:val="00394491"/>
    <w:rsid w:val="00394FD6"/>
    <w:rsid w:val="00395F37"/>
    <w:rsid w:val="00396A62"/>
    <w:rsid w:val="003975CD"/>
    <w:rsid w:val="003978B8"/>
    <w:rsid w:val="00397D34"/>
    <w:rsid w:val="003A3446"/>
    <w:rsid w:val="003A508A"/>
    <w:rsid w:val="003A5A56"/>
    <w:rsid w:val="003A7EC9"/>
    <w:rsid w:val="003B0B7A"/>
    <w:rsid w:val="003B0E95"/>
    <w:rsid w:val="003B1DCA"/>
    <w:rsid w:val="003B3A87"/>
    <w:rsid w:val="003B3F5E"/>
    <w:rsid w:val="003B483A"/>
    <w:rsid w:val="003B4E57"/>
    <w:rsid w:val="003B7284"/>
    <w:rsid w:val="003B744E"/>
    <w:rsid w:val="003C07BB"/>
    <w:rsid w:val="003C15CA"/>
    <w:rsid w:val="003C2114"/>
    <w:rsid w:val="003C2C7C"/>
    <w:rsid w:val="003C323F"/>
    <w:rsid w:val="003C4544"/>
    <w:rsid w:val="003C4AE5"/>
    <w:rsid w:val="003C50B3"/>
    <w:rsid w:val="003C5C33"/>
    <w:rsid w:val="003C5EFE"/>
    <w:rsid w:val="003D1754"/>
    <w:rsid w:val="003D3095"/>
    <w:rsid w:val="003D6019"/>
    <w:rsid w:val="003D7C43"/>
    <w:rsid w:val="003E0486"/>
    <w:rsid w:val="003E0DB4"/>
    <w:rsid w:val="003E2C23"/>
    <w:rsid w:val="003E453F"/>
    <w:rsid w:val="003E4703"/>
    <w:rsid w:val="003E4911"/>
    <w:rsid w:val="003E6048"/>
    <w:rsid w:val="003E619B"/>
    <w:rsid w:val="003E7DC3"/>
    <w:rsid w:val="003F003F"/>
    <w:rsid w:val="003F3BC5"/>
    <w:rsid w:val="003F4163"/>
    <w:rsid w:val="003F4E65"/>
    <w:rsid w:val="003F6218"/>
    <w:rsid w:val="003F6DB8"/>
    <w:rsid w:val="003F7AC2"/>
    <w:rsid w:val="004001DE"/>
    <w:rsid w:val="0040247C"/>
    <w:rsid w:val="00403126"/>
    <w:rsid w:val="004039D0"/>
    <w:rsid w:val="00405110"/>
    <w:rsid w:val="00405FA7"/>
    <w:rsid w:val="00407186"/>
    <w:rsid w:val="00410284"/>
    <w:rsid w:val="00410C3D"/>
    <w:rsid w:val="00410F33"/>
    <w:rsid w:val="004114E6"/>
    <w:rsid w:val="004137DE"/>
    <w:rsid w:val="004146D0"/>
    <w:rsid w:val="004149B9"/>
    <w:rsid w:val="0041544E"/>
    <w:rsid w:val="0041687B"/>
    <w:rsid w:val="00416F77"/>
    <w:rsid w:val="00420780"/>
    <w:rsid w:val="004225C3"/>
    <w:rsid w:val="00422854"/>
    <w:rsid w:val="00423C7E"/>
    <w:rsid w:val="00432EED"/>
    <w:rsid w:val="0043358D"/>
    <w:rsid w:val="00435F2A"/>
    <w:rsid w:val="004362EF"/>
    <w:rsid w:val="00436E61"/>
    <w:rsid w:val="0044138F"/>
    <w:rsid w:val="00442165"/>
    <w:rsid w:val="004462FF"/>
    <w:rsid w:val="004527B3"/>
    <w:rsid w:val="00453FA4"/>
    <w:rsid w:val="0045455E"/>
    <w:rsid w:val="00454D55"/>
    <w:rsid w:val="004568AE"/>
    <w:rsid w:val="004578B2"/>
    <w:rsid w:val="00461304"/>
    <w:rsid w:val="00461409"/>
    <w:rsid w:val="0046158A"/>
    <w:rsid w:val="004632BA"/>
    <w:rsid w:val="00465756"/>
    <w:rsid w:val="0047033B"/>
    <w:rsid w:val="0047100B"/>
    <w:rsid w:val="004717EF"/>
    <w:rsid w:val="004730FA"/>
    <w:rsid w:val="0047641B"/>
    <w:rsid w:val="00477F24"/>
    <w:rsid w:val="004804B7"/>
    <w:rsid w:val="00480F33"/>
    <w:rsid w:val="0048327B"/>
    <w:rsid w:val="0048363E"/>
    <w:rsid w:val="0048396B"/>
    <w:rsid w:val="00486DC6"/>
    <w:rsid w:val="00486F40"/>
    <w:rsid w:val="00487624"/>
    <w:rsid w:val="004903DB"/>
    <w:rsid w:val="004906A8"/>
    <w:rsid w:val="00491A39"/>
    <w:rsid w:val="0049243E"/>
    <w:rsid w:val="004942C4"/>
    <w:rsid w:val="00497D6A"/>
    <w:rsid w:val="004A02DA"/>
    <w:rsid w:val="004A075D"/>
    <w:rsid w:val="004A1130"/>
    <w:rsid w:val="004A38F0"/>
    <w:rsid w:val="004A43B4"/>
    <w:rsid w:val="004A6684"/>
    <w:rsid w:val="004A6968"/>
    <w:rsid w:val="004A7FCD"/>
    <w:rsid w:val="004B1010"/>
    <w:rsid w:val="004B3550"/>
    <w:rsid w:val="004B3836"/>
    <w:rsid w:val="004B4034"/>
    <w:rsid w:val="004C077E"/>
    <w:rsid w:val="004C1327"/>
    <w:rsid w:val="004C25E2"/>
    <w:rsid w:val="004C2BE4"/>
    <w:rsid w:val="004C2FE5"/>
    <w:rsid w:val="004C31FE"/>
    <w:rsid w:val="004C336D"/>
    <w:rsid w:val="004C34AB"/>
    <w:rsid w:val="004C410C"/>
    <w:rsid w:val="004C4C18"/>
    <w:rsid w:val="004C5E96"/>
    <w:rsid w:val="004C6F86"/>
    <w:rsid w:val="004C7BFD"/>
    <w:rsid w:val="004C7C19"/>
    <w:rsid w:val="004D1751"/>
    <w:rsid w:val="004D1B5F"/>
    <w:rsid w:val="004D3622"/>
    <w:rsid w:val="004D36F2"/>
    <w:rsid w:val="004D390B"/>
    <w:rsid w:val="004D53D2"/>
    <w:rsid w:val="004D6498"/>
    <w:rsid w:val="004D66E1"/>
    <w:rsid w:val="004E13AF"/>
    <w:rsid w:val="004E229D"/>
    <w:rsid w:val="004E30D1"/>
    <w:rsid w:val="004E3872"/>
    <w:rsid w:val="004E729B"/>
    <w:rsid w:val="004E778A"/>
    <w:rsid w:val="004F3468"/>
    <w:rsid w:val="004F37EE"/>
    <w:rsid w:val="004F3C6F"/>
    <w:rsid w:val="004F53ED"/>
    <w:rsid w:val="004F70AE"/>
    <w:rsid w:val="004F79A0"/>
    <w:rsid w:val="004F7A15"/>
    <w:rsid w:val="005000E2"/>
    <w:rsid w:val="00500113"/>
    <w:rsid w:val="0050024C"/>
    <w:rsid w:val="0050081F"/>
    <w:rsid w:val="00500ED8"/>
    <w:rsid w:val="00502B75"/>
    <w:rsid w:val="00506635"/>
    <w:rsid w:val="00510767"/>
    <w:rsid w:val="00511CE9"/>
    <w:rsid w:val="00513543"/>
    <w:rsid w:val="00513FB2"/>
    <w:rsid w:val="00514B9A"/>
    <w:rsid w:val="00515EBE"/>
    <w:rsid w:val="0051773F"/>
    <w:rsid w:val="0052074B"/>
    <w:rsid w:val="00520C1E"/>
    <w:rsid w:val="00520CEB"/>
    <w:rsid w:val="00521A98"/>
    <w:rsid w:val="005272B1"/>
    <w:rsid w:val="00527C5E"/>
    <w:rsid w:val="00530F89"/>
    <w:rsid w:val="00532FAF"/>
    <w:rsid w:val="00534656"/>
    <w:rsid w:val="00535CF7"/>
    <w:rsid w:val="005375BE"/>
    <w:rsid w:val="005407BB"/>
    <w:rsid w:val="00541C83"/>
    <w:rsid w:val="00541DF3"/>
    <w:rsid w:val="00541E5A"/>
    <w:rsid w:val="00544479"/>
    <w:rsid w:val="00546052"/>
    <w:rsid w:val="00546113"/>
    <w:rsid w:val="00551E06"/>
    <w:rsid w:val="005520E9"/>
    <w:rsid w:val="00553C74"/>
    <w:rsid w:val="005553EB"/>
    <w:rsid w:val="00556677"/>
    <w:rsid w:val="005569DF"/>
    <w:rsid w:val="00557764"/>
    <w:rsid w:val="00560809"/>
    <w:rsid w:val="0056091A"/>
    <w:rsid w:val="00560DAE"/>
    <w:rsid w:val="005614ED"/>
    <w:rsid w:val="005618E6"/>
    <w:rsid w:val="005619A1"/>
    <w:rsid w:val="005627D0"/>
    <w:rsid w:val="00562D25"/>
    <w:rsid w:val="00567533"/>
    <w:rsid w:val="00570780"/>
    <w:rsid w:val="0057438D"/>
    <w:rsid w:val="00575C24"/>
    <w:rsid w:val="00575FD5"/>
    <w:rsid w:val="0057602D"/>
    <w:rsid w:val="0057773C"/>
    <w:rsid w:val="00580EF9"/>
    <w:rsid w:val="00582700"/>
    <w:rsid w:val="005843EE"/>
    <w:rsid w:val="0058480D"/>
    <w:rsid w:val="00586527"/>
    <w:rsid w:val="005870C2"/>
    <w:rsid w:val="00587401"/>
    <w:rsid w:val="0058773A"/>
    <w:rsid w:val="005878F4"/>
    <w:rsid w:val="00587FDC"/>
    <w:rsid w:val="00590B4D"/>
    <w:rsid w:val="00591F68"/>
    <w:rsid w:val="00592C6C"/>
    <w:rsid w:val="005935AE"/>
    <w:rsid w:val="00594088"/>
    <w:rsid w:val="00594509"/>
    <w:rsid w:val="0059478D"/>
    <w:rsid w:val="00595176"/>
    <w:rsid w:val="00596407"/>
    <w:rsid w:val="0059738C"/>
    <w:rsid w:val="005A0064"/>
    <w:rsid w:val="005A0AD9"/>
    <w:rsid w:val="005A0C0A"/>
    <w:rsid w:val="005A0DD7"/>
    <w:rsid w:val="005A1106"/>
    <w:rsid w:val="005A1633"/>
    <w:rsid w:val="005A1912"/>
    <w:rsid w:val="005A1A2C"/>
    <w:rsid w:val="005A352D"/>
    <w:rsid w:val="005A3B22"/>
    <w:rsid w:val="005A46AD"/>
    <w:rsid w:val="005A6030"/>
    <w:rsid w:val="005A62C4"/>
    <w:rsid w:val="005B2562"/>
    <w:rsid w:val="005B3C4B"/>
    <w:rsid w:val="005B4144"/>
    <w:rsid w:val="005B4195"/>
    <w:rsid w:val="005B4B05"/>
    <w:rsid w:val="005B63E3"/>
    <w:rsid w:val="005B65A8"/>
    <w:rsid w:val="005B6A69"/>
    <w:rsid w:val="005B6EF7"/>
    <w:rsid w:val="005C2C8F"/>
    <w:rsid w:val="005C35B9"/>
    <w:rsid w:val="005C3707"/>
    <w:rsid w:val="005C4F0C"/>
    <w:rsid w:val="005C5591"/>
    <w:rsid w:val="005C6790"/>
    <w:rsid w:val="005C760B"/>
    <w:rsid w:val="005D0067"/>
    <w:rsid w:val="005D2659"/>
    <w:rsid w:val="005D2B21"/>
    <w:rsid w:val="005D533F"/>
    <w:rsid w:val="005D7023"/>
    <w:rsid w:val="005D7D62"/>
    <w:rsid w:val="005E09A0"/>
    <w:rsid w:val="005E2DFC"/>
    <w:rsid w:val="005E3490"/>
    <w:rsid w:val="005E3522"/>
    <w:rsid w:val="005E5EF7"/>
    <w:rsid w:val="005E624A"/>
    <w:rsid w:val="005E6A28"/>
    <w:rsid w:val="005E6CD4"/>
    <w:rsid w:val="005E74E1"/>
    <w:rsid w:val="005F0304"/>
    <w:rsid w:val="005F0770"/>
    <w:rsid w:val="005F095B"/>
    <w:rsid w:val="005F0D9A"/>
    <w:rsid w:val="005F21AF"/>
    <w:rsid w:val="005F36A6"/>
    <w:rsid w:val="005F36F2"/>
    <w:rsid w:val="005F5CF7"/>
    <w:rsid w:val="005F6C12"/>
    <w:rsid w:val="005F6C7E"/>
    <w:rsid w:val="00600ED1"/>
    <w:rsid w:val="006014EB"/>
    <w:rsid w:val="00601DAE"/>
    <w:rsid w:val="00602627"/>
    <w:rsid w:val="00603C7C"/>
    <w:rsid w:val="00603E47"/>
    <w:rsid w:val="00603EEE"/>
    <w:rsid w:val="00605F4B"/>
    <w:rsid w:val="00607B69"/>
    <w:rsid w:val="00610D68"/>
    <w:rsid w:val="0061181B"/>
    <w:rsid w:val="0061212F"/>
    <w:rsid w:val="00612806"/>
    <w:rsid w:val="0061515A"/>
    <w:rsid w:val="00615EDD"/>
    <w:rsid w:val="006160B7"/>
    <w:rsid w:val="0061744E"/>
    <w:rsid w:val="006174C4"/>
    <w:rsid w:val="00617F73"/>
    <w:rsid w:val="00620210"/>
    <w:rsid w:val="00620762"/>
    <w:rsid w:val="00626E8A"/>
    <w:rsid w:val="00631BCC"/>
    <w:rsid w:val="0063350A"/>
    <w:rsid w:val="0063406A"/>
    <w:rsid w:val="00635DA7"/>
    <w:rsid w:val="00636BF8"/>
    <w:rsid w:val="00636C4C"/>
    <w:rsid w:val="00636EE8"/>
    <w:rsid w:val="006372BF"/>
    <w:rsid w:val="006376F3"/>
    <w:rsid w:val="00640088"/>
    <w:rsid w:val="00640174"/>
    <w:rsid w:val="006403C3"/>
    <w:rsid w:val="00640F71"/>
    <w:rsid w:val="00644F70"/>
    <w:rsid w:val="006456A7"/>
    <w:rsid w:val="0064663D"/>
    <w:rsid w:val="00652E84"/>
    <w:rsid w:val="00655036"/>
    <w:rsid w:val="00657608"/>
    <w:rsid w:val="00660643"/>
    <w:rsid w:val="0066224F"/>
    <w:rsid w:val="006648F1"/>
    <w:rsid w:val="00665158"/>
    <w:rsid w:val="006654BA"/>
    <w:rsid w:val="006665B7"/>
    <w:rsid w:val="006674F6"/>
    <w:rsid w:val="006708E1"/>
    <w:rsid w:val="0067107F"/>
    <w:rsid w:val="0067134D"/>
    <w:rsid w:val="0067181F"/>
    <w:rsid w:val="00676FF5"/>
    <w:rsid w:val="00677ADA"/>
    <w:rsid w:val="006820E5"/>
    <w:rsid w:val="00682C73"/>
    <w:rsid w:val="00683B3A"/>
    <w:rsid w:val="0068624F"/>
    <w:rsid w:val="00687D47"/>
    <w:rsid w:val="00687D9D"/>
    <w:rsid w:val="00694013"/>
    <w:rsid w:val="0069420D"/>
    <w:rsid w:val="006959B4"/>
    <w:rsid w:val="006A012F"/>
    <w:rsid w:val="006A24D4"/>
    <w:rsid w:val="006A684C"/>
    <w:rsid w:val="006B1849"/>
    <w:rsid w:val="006B210A"/>
    <w:rsid w:val="006B28FA"/>
    <w:rsid w:val="006B33B4"/>
    <w:rsid w:val="006B4AAF"/>
    <w:rsid w:val="006B4C7C"/>
    <w:rsid w:val="006B5FEC"/>
    <w:rsid w:val="006B6057"/>
    <w:rsid w:val="006B621F"/>
    <w:rsid w:val="006B6936"/>
    <w:rsid w:val="006B72A3"/>
    <w:rsid w:val="006C1440"/>
    <w:rsid w:val="006C16C5"/>
    <w:rsid w:val="006C1CEC"/>
    <w:rsid w:val="006C2B24"/>
    <w:rsid w:val="006C2CD1"/>
    <w:rsid w:val="006D1088"/>
    <w:rsid w:val="006D16D1"/>
    <w:rsid w:val="006D2C63"/>
    <w:rsid w:val="006D3311"/>
    <w:rsid w:val="006D5421"/>
    <w:rsid w:val="006D58AA"/>
    <w:rsid w:val="006D69C0"/>
    <w:rsid w:val="006E026E"/>
    <w:rsid w:val="006E2C07"/>
    <w:rsid w:val="006E3E2E"/>
    <w:rsid w:val="006E4D8E"/>
    <w:rsid w:val="006E6250"/>
    <w:rsid w:val="006E690C"/>
    <w:rsid w:val="006E719A"/>
    <w:rsid w:val="006E7E06"/>
    <w:rsid w:val="006F1657"/>
    <w:rsid w:val="006F2C6D"/>
    <w:rsid w:val="006F385E"/>
    <w:rsid w:val="006F4C16"/>
    <w:rsid w:val="006F4C76"/>
    <w:rsid w:val="00701EFB"/>
    <w:rsid w:val="00702108"/>
    <w:rsid w:val="0070371A"/>
    <w:rsid w:val="0070408B"/>
    <w:rsid w:val="007059CD"/>
    <w:rsid w:val="0070652D"/>
    <w:rsid w:val="0070715E"/>
    <w:rsid w:val="00707DA9"/>
    <w:rsid w:val="00710377"/>
    <w:rsid w:val="00712250"/>
    <w:rsid w:val="0071301F"/>
    <w:rsid w:val="00713270"/>
    <w:rsid w:val="00713485"/>
    <w:rsid w:val="00715856"/>
    <w:rsid w:val="00715C5A"/>
    <w:rsid w:val="00720287"/>
    <w:rsid w:val="00721088"/>
    <w:rsid w:val="007218DA"/>
    <w:rsid w:val="00721A5F"/>
    <w:rsid w:val="007234E1"/>
    <w:rsid w:val="00725BF8"/>
    <w:rsid w:val="00725E09"/>
    <w:rsid w:val="00726046"/>
    <w:rsid w:val="00726109"/>
    <w:rsid w:val="0072612C"/>
    <w:rsid w:val="007266BC"/>
    <w:rsid w:val="00730097"/>
    <w:rsid w:val="007317C9"/>
    <w:rsid w:val="00732456"/>
    <w:rsid w:val="00734CB5"/>
    <w:rsid w:val="00736FE8"/>
    <w:rsid w:val="00737BB5"/>
    <w:rsid w:val="00741718"/>
    <w:rsid w:val="00744255"/>
    <w:rsid w:val="00744F96"/>
    <w:rsid w:val="007458AA"/>
    <w:rsid w:val="00746BEE"/>
    <w:rsid w:val="007477A5"/>
    <w:rsid w:val="007516BA"/>
    <w:rsid w:val="00752B31"/>
    <w:rsid w:val="00757C6A"/>
    <w:rsid w:val="007605BC"/>
    <w:rsid w:val="00762CC9"/>
    <w:rsid w:val="00764C59"/>
    <w:rsid w:val="007675E9"/>
    <w:rsid w:val="0076795B"/>
    <w:rsid w:val="0077010D"/>
    <w:rsid w:val="00770D84"/>
    <w:rsid w:val="00771F66"/>
    <w:rsid w:val="007743BE"/>
    <w:rsid w:val="007762AE"/>
    <w:rsid w:val="00776314"/>
    <w:rsid w:val="00776812"/>
    <w:rsid w:val="007809D3"/>
    <w:rsid w:val="00781848"/>
    <w:rsid w:val="00782E3F"/>
    <w:rsid w:val="00783599"/>
    <w:rsid w:val="007838E9"/>
    <w:rsid w:val="007839A0"/>
    <w:rsid w:val="00784CBE"/>
    <w:rsid w:val="0078632F"/>
    <w:rsid w:val="007866D2"/>
    <w:rsid w:val="00786706"/>
    <w:rsid w:val="00787220"/>
    <w:rsid w:val="007903AA"/>
    <w:rsid w:val="007917E0"/>
    <w:rsid w:val="00792427"/>
    <w:rsid w:val="00793057"/>
    <w:rsid w:val="0079426E"/>
    <w:rsid w:val="00795A3E"/>
    <w:rsid w:val="00795DD2"/>
    <w:rsid w:val="00796375"/>
    <w:rsid w:val="007971F7"/>
    <w:rsid w:val="00797847"/>
    <w:rsid w:val="007A07E7"/>
    <w:rsid w:val="007A4C29"/>
    <w:rsid w:val="007A6908"/>
    <w:rsid w:val="007A6B3B"/>
    <w:rsid w:val="007B0A02"/>
    <w:rsid w:val="007B0CAB"/>
    <w:rsid w:val="007B3365"/>
    <w:rsid w:val="007B3C5E"/>
    <w:rsid w:val="007B5FB9"/>
    <w:rsid w:val="007B5FF0"/>
    <w:rsid w:val="007B65DE"/>
    <w:rsid w:val="007C0954"/>
    <w:rsid w:val="007C24FF"/>
    <w:rsid w:val="007C428F"/>
    <w:rsid w:val="007C5506"/>
    <w:rsid w:val="007C57C8"/>
    <w:rsid w:val="007C6357"/>
    <w:rsid w:val="007C645B"/>
    <w:rsid w:val="007C6710"/>
    <w:rsid w:val="007C6D9F"/>
    <w:rsid w:val="007C78D6"/>
    <w:rsid w:val="007D0522"/>
    <w:rsid w:val="007D0CD2"/>
    <w:rsid w:val="007D1C3A"/>
    <w:rsid w:val="007D42B4"/>
    <w:rsid w:val="007E0851"/>
    <w:rsid w:val="007E27D9"/>
    <w:rsid w:val="007E2923"/>
    <w:rsid w:val="007E34C4"/>
    <w:rsid w:val="007E5259"/>
    <w:rsid w:val="007E6AA2"/>
    <w:rsid w:val="007E7082"/>
    <w:rsid w:val="007E73BB"/>
    <w:rsid w:val="007E77FE"/>
    <w:rsid w:val="007F0B4C"/>
    <w:rsid w:val="007F0E5B"/>
    <w:rsid w:val="007F0F79"/>
    <w:rsid w:val="007F2260"/>
    <w:rsid w:val="007F270A"/>
    <w:rsid w:val="007F2FD1"/>
    <w:rsid w:val="007F4A23"/>
    <w:rsid w:val="007F5960"/>
    <w:rsid w:val="007F6723"/>
    <w:rsid w:val="007F7D67"/>
    <w:rsid w:val="0080080A"/>
    <w:rsid w:val="00800DB3"/>
    <w:rsid w:val="008020B4"/>
    <w:rsid w:val="0080350A"/>
    <w:rsid w:val="00804147"/>
    <w:rsid w:val="00805909"/>
    <w:rsid w:val="00812171"/>
    <w:rsid w:val="0081594F"/>
    <w:rsid w:val="00815981"/>
    <w:rsid w:val="00816059"/>
    <w:rsid w:val="00817E3E"/>
    <w:rsid w:val="0082124C"/>
    <w:rsid w:val="0082161E"/>
    <w:rsid w:val="008230F4"/>
    <w:rsid w:val="008240A8"/>
    <w:rsid w:val="00824844"/>
    <w:rsid w:val="00825428"/>
    <w:rsid w:val="008269DB"/>
    <w:rsid w:val="00826B94"/>
    <w:rsid w:val="00827D3B"/>
    <w:rsid w:val="00830D91"/>
    <w:rsid w:val="00831CEE"/>
    <w:rsid w:val="00832559"/>
    <w:rsid w:val="00834A22"/>
    <w:rsid w:val="00835D52"/>
    <w:rsid w:val="008362E6"/>
    <w:rsid w:val="00837F4B"/>
    <w:rsid w:val="0084028B"/>
    <w:rsid w:val="00840F6D"/>
    <w:rsid w:val="00841069"/>
    <w:rsid w:val="00845B20"/>
    <w:rsid w:val="00847808"/>
    <w:rsid w:val="00847E5C"/>
    <w:rsid w:val="008557FA"/>
    <w:rsid w:val="00855B82"/>
    <w:rsid w:val="0085618B"/>
    <w:rsid w:val="00857C62"/>
    <w:rsid w:val="0086298E"/>
    <w:rsid w:val="0086345F"/>
    <w:rsid w:val="00864A26"/>
    <w:rsid w:val="00865203"/>
    <w:rsid w:val="00865CF8"/>
    <w:rsid w:val="00866EE3"/>
    <w:rsid w:val="00867064"/>
    <w:rsid w:val="00867AC8"/>
    <w:rsid w:val="0087077F"/>
    <w:rsid w:val="00871087"/>
    <w:rsid w:val="0087226B"/>
    <w:rsid w:val="00872981"/>
    <w:rsid w:val="00875C00"/>
    <w:rsid w:val="0087651D"/>
    <w:rsid w:val="00877275"/>
    <w:rsid w:val="008774E9"/>
    <w:rsid w:val="00885CC5"/>
    <w:rsid w:val="008928A4"/>
    <w:rsid w:val="00893F20"/>
    <w:rsid w:val="00893F49"/>
    <w:rsid w:val="00895F50"/>
    <w:rsid w:val="008968E9"/>
    <w:rsid w:val="0089704F"/>
    <w:rsid w:val="008A0EE3"/>
    <w:rsid w:val="008A1453"/>
    <w:rsid w:val="008A1488"/>
    <w:rsid w:val="008A3298"/>
    <w:rsid w:val="008A38AB"/>
    <w:rsid w:val="008A4746"/>
    <w:rsid w:val="008A574F"/>
    <w:rsid w:val="008A5E72"/>
    <w:rsid w:val="008A6821"/>
    <w:rsid w:val="008B0863"/>
    <w:rsid w:val="008B2463"/>
    <w:rsid w:val="008B2553"/>
    <w:rsid w:val="008B3AD9"/>
    <w:rsid w:val="008B59C2"/>
    <w:rsid w:val="008B7F4A"/>
    <w:rsid w:val="008C034C"/>
    <w:rsid w:val="008C2E8C"/>
    <w:rsid w:val="008C3685"/>
    <w:rsid w:val="008C5E06"/>
    <w:rsid w:val="008C73FF"/>
    <w:rsid w:val="008D0E98"/>
    <w:rsid w:val="008D284B"/>
    <w:rsid w:val="008D2C37"/>
    <w:rsid w:val="008D3481"/>
    <w:rsid w:val="008D3684"/>
    <w:rsid w:val="008D3B4C"/>
    <w:rsid w:val="008D4258"/>
    <w:rsid w:val="008D5308"/>
    <w:rsid w:val="008D53D0"/>
    <w:rsid w:val="008D616A"/>
    <w:rsid w:val="008D7B5B"/>
    <w:rsid w:val="008D7E03"/>
    <w:rsid w:val="008E1460"/>
    <w:rsid w:val="008E1A90"/>
    <w:rsid w:val="008E455A"/>
    <w:rsid w:val="008E534F"/>
    <w:rsid w:val="008E5ED0"/>
    <w:rsid w:val="008F00DA"/>
    <w:rsid w:val="008F071D"/>
    <w:rsid w:val="008F0DA1"/>
    <w:rsid w:val="008F42B9"/>
    <w:rsid w:val="008F55C0"/>
    <w:rsid w:val="008F570F"/>
    <w:rsid w:val="008F59D0"/>
    <w:rsid w:val="009000CF"/>
    <w:rsid w:val="00901ACD"/>
    <w:rsid w:val="00901D8A"/>
    <w:rsid w:val="0090210C"/>
    <w:rsid w:val="0090290B"/>
    <w:rsid w:val="00903D7A"/>
    <w:rsid w:val="00910216"/>
    <w:rsid w:val="00911720"/>
    <w:rsid w:val="00912279"/>
    <w:rsid w:val="00912DCD"/>
    <w:rsid w:val="00916BEF"/>
    <w:rsid w:val="00920911"/>
    <w:rsid w:val="00921286"/>
    <w:rsid w:val="009213FC"/>
    <w:rsid w:val="00922117"/>
    <w:rsid w:val="0092232E"/>
    <w:rsid w:val="00923493"/>
    <w:rsid w:val="00923DC8"/>
    <w:rsid w:val="009247D6"/>
    <w:rsid w:val="00924F43"/>
    <w:rsid w:val="00927372"/>
    <w:rsid w:val="00927ABD"/>
    <w:rsid w:val="00930857"/>
    <w:rsid w:val="00930F8A"/>
    <w:rsid w:val="00932A81"/>
    <w:rsid w:val="009377E9"/>
    <w:rsid w:val="00942F77"/>
    <w:rsid w:val="00943062"/>
    <w:rsid w:val="00944D43"/>
    <w:rsid w:val="00945DC7"/>
    <w:rsid w:val="00946D9A"/>
    <w:rsid w:val="00951EEA"/>
    <w:rsid w:val="00952B7C"/>
    <w:rsid w:val="0095441E"/>
    <w:rsid w:val="00957D36"/>
    <w:rsid w:val="00960047"/>
    <w:rsid w:val="009605A0"/>
    <w:rsid w:val="00962FDC"/>
    <w:rsid w:val="009636EA"/>
    <w:rsid w:val="00963B6C"/>
    <w:rsid w:val="009650BF"/>
    <w:rsid w:val="00965390"/>
    <w:rsid w:val="00965C43"/>
    <w:rsid w:val="00966F61"/>
    <w:rsid w:val="009719E4"/>
    <w:rsid w:val="00973153"/>
    <w:rsid w:val="009734A4"/>
    <w:rsid w:val="00974932"/>
    <w:rsid w:val="00975837"/>
    <w:rsid w:val="00977FA2"/>
    <w:rsid w:val="00981B95"/>
    <w:rsid w:val="0098585F"/>
    <w:rsid w:val="009878F3"/>
    <w:rsid w:val="00987F8C"/>
    <w:rsid w:val="00992494"/>
    <w:rsid w:val="00993B13"/>
    <w:rsid w:val="009961E8"/>
    <w:rsid w:val="009965E9"/>
    <w:rsid w:val="00996F05"/>
    <w:rsid w:val="009A19B1"/>
    <w:rsid w:val="009A2090"/>
    <w:rsid w:val="009A35C0"/>
    <w:rsid w:val="009A3E04"/>
    <w:rsid w:val="009A46BD"/>
    <w:rsid w:val="009A7BDA"/>
    <w:rsid w:val="009A7D82"/>
    <w:rsid w:val="009B1CD7"/>
    <w:rsid w:val="009B31AB"/>
    <w:rsid w:val="009B51DA"/>
    <w:rsid w:val="009B776C"/>
    <w:rsid w:val="009C0AF7"/>
    <w:rsid w:val="009C230F"/>
    <w:rsid w:val="009C2B3E"/>
    <w:rsid w:val="009C2F86"/>
    <w:rsid w:val="009C518F"/>
    <w:rsid w:val="009C5434"/>
    <w:rsid w:val="009C600F"/>
    <w:rsid w:val="009C6ABC"/>
    <w:rsid w:val="009C746C"/>
    <w:rsid w:val="009D1069"/>
    <w:rsid w:val="009D2F23"/>
    <w:rsid w:val="009D36F6"/>
    <w:rsid w:val="009D38C2"/>
    <w:rsid w:val="009D39D9"/>
    <w:rsid w:val="009D3ED6"/>
    <w:rsid w:val="009D4FDA"/>
    <w:rsid w:val="009D5B4E"/>
    <w:rsid w:val="009D5EA0"/>
    <w:rsid w:val="009D7C7B"/>
    <w:rsid w:val="009E09FC"/>
    <w:rsid w:val="009E0FC5"/>
    <w:rsid w:val="009E2BB2"/>
    <w:rsid w:val="009E3E50"/>
    <w:rsid w:val="009E42B5"/>
    <w:rsid w:val="009E4AC7"/>
    <w:rsid w:val="009E514B"/>
    <w:rsid w:val="009E5CFC"/>
    <w:rsid w:val="009F0275"/>
    <w:rsid w:val="009F0502"/>
    <w:rsid w:val="009F0EAE"/>
    <w:rsid w:val="009F372D"/>
    <w:rsid w:val="009F3A39"/>
    <w:rsid w:val="009F5DED"/>
    <w:rsid w:val="009F6AC8"/>
    <w:rsid w:val="009F7808"/>
    <w:rsid w:val="00A001F5"/>
    <w:rsid w:val="00A00573"/>
    <w:rsid w:val="00A00A73"/>
    <w:rsid w:val="00A01839"/>
    <w:rsid w:val="00A0212F"/>
    <w:rsid w:val="00A02E77"/>
    <w:rsid w:val="00A03C8F"/>
    <w:rsid w:val="00A05683"/>
    <w:rsid w:val="00A0717A"/>
    <w:rsid w:val="00A07372"/>
    <w:rsid w:val="00A10218"/>
    <w:rsid w:val="00A1058A"/>
    <w:rsid w:val="00A121E1"/>
    <w:rsid w:val="00A12EFF"/>
    <w:rsid w:val="00A12F2B"/>
    <w:rsid w:val="00A130FE"/>
    <w:rsid w:val="00A13DD6"/>
    <w:rsid w:val="00A23061"/>
    <w:rsid w:val="00A234FC"/>
    <w:rsid w:val="00A23BAC"/>
    <w:rsid w:val="00A265EC"/>
    <w:rsid w:val="00A27A6F"/>
    <w:rsid w:val="00A300B0"/>
    <w:rsid w:val="00A3070F"/>
    <w:rsid w:val="00A3089C"/>
    <w:rsid w:val="00A323D9"/>
    <w:rsid w:val="00A32F2B"/>
    <w:rsid w:val="00A330EE"/>
    <w:rsid w:val="00A334E7"/>
    <w:rsid w:val="00A3389B"/>
    <w:rsid w:val="00A34053"/>
    <w:rsid w:val="00A342FD"/>
    <w:rsid w:val="00A36031"/>
    <w:rsid w:val="00A367CC"/>
    <w:rsid w:val="00A370EF"/>
    <w:rsid w:val="00A4146B"/>
    <w:rsid w:val="00A424A2"/>
    <w:rsid w:val="00A43028"/>
    <w:rsid w:val="00A43F41"/>
    <w:rsid w:val="00A4402C"/>
    <w:rsid w:val="00A457E3"/>
    <w:rsid w:val="00A5243F"/>
    <w:rsid w:val="00A52FA7"/>
    <w:rsid w:val="00A53995"/>
    <w:rsid w:val="00A53B3D"/>
    <w:rsid w:val="00A53D54"/>
    <w:rsid w:val="00A5427F"/>
    <w:rsid w:val="00A5489B"/>
    <w:rsid w:val="00A5514D"/>
    <w:rsid w:val="00A5545B"/>
    <w:rsid w:val="00A55EFF"/>
    <w:rsid w:val="00A565ED"/>
    <w:rsid w:val="00A56F97"/>
    <w:rsid w:val="00A575A8"/>
    <w:rsid w:val="00A61479"/>
    <w:rsid w:val="00A64EC4"/>
    <w:rsid w:val="00A705D2"/>
    <w:rsid w:val="00A70AC4"/>
    <w:rsid w:val="00A71903"/>
    <w:rsid w:val="00A73078"/>
    <w:rsid w:val="00A755CE"/>
    <w:rsid w:val="00A75DBE"/>
    <w:rsid w:val="00A7670F"/>
    <w:rsid w:val="00A77A44"/>
    <w:rsid w:val="00A8007B"/>
    <w:rsid w:val="00A8048C"/>
    <w:rsid w:val="00A816E6"/>
    <w:rsid w:val="00A82422"/>
    <w:rsid w:val="00A83F74"/>
    <w:rsid w:val="00A84A09"/>
    <w:rsid w:val="00A9040F"/>
    <w:rsid w:val="00A9188F"/>
    <w:rsid w:val="00A929B8"/>
    <w:rsid w:val="00A96BBC"/>
    <w:rsid w:val="00A97D38"/>
    <w:rsid w:val="00AA044C"/>
    <w:rsid w:val="00AA1758"/>
    <w:rsid w:val="00AA1BBA"/>
    <w:rsid w:val="00AA223E"/>
    <w:rsid w:val="00AA4951"/>
    <w:rsid w:val="00AA4C63"/>
    <w:rsid w:val="00AA5859"/>
    <w:rsid w:val="00AA59E9"/>
    <w:rsid w:val="00AA5B83"/>
    <w:rsid w:val="00AA5DB0"/>
    <w:rsid w:val="00AA702C"/>
    <w:rsid w:val="00AA7EA6"/>
    <w:rsid w:val="00AB2DC0"/>
    <w:rsid w:val="00AB4ED9"/>
    <w:rsid w:val="00AC1817"/>
    <w:rsid w:val="00AC2064"/>
    <w:rsid w:val="00AC2443"/>
    <w:rsid w:val="00AC4BC9"/>
    <w:rsid w:val="00AC5303"/>
    <w:rsid w:val="00AC6712"/>
    <w:rsid w:val="00AD161C"/>
    <w:rsid w:val="00AD5916"/>
    <w:rsid w:val="00AD664E"/>
    <w:rsid w:val="00AD70B0"/>
    <w:rsid w:val="00AD7761"/>
    <w:rsid w:val="00AE0E50"/>
    <w:rsid w:val="00AE114F"/>
    <w:rsid w:val="00AE1933"/>
    <w:rsid w:val="00AE1FF2"/>
    <w:rsid w:val="00AE39EC"/>
    <w:rsid w:val="00AE6F03"/>
    <w:rsid w:val="00AF15E3"/>
    <w:rsid w:val="00AF1F24"/>
    <w:rsid w:val="00AF2A08"/>
    <w:rsid w:val="00AF3552"/>
    <w:rsid w:val="00AF357F"/>
    <w:rsid w:val="00AF43C4"/>
    <w:rsid w:val="00AF48DB"/>
    <w:rsid w:val="00AF5936"/>
    <w:rsid w:val="00AF6B7A"/>
    <w:rsid w:val="00B019B6"/>
    <w:rsid w:val="00B0248B"/>
    <w:rsid w:val="00B02CF2"/>
    <w:rsid w:val="00B04394"/>
    <w:rsid w:val="00B044FF"/>
    <w:rsid w:val="00B058A7"/>
    <w:rsid w:val="00B05956"/>
    <w:rsid w:val="00B06266"/>
    <w:rsid w:val="00B0694C"/>
    <w:rsid w:val="00B12A50"/>
    <w:rsid w:val="00B13489"/>
    <w:rsid w:val="00B1416A"/>
    <w:rsid w:val="00B16556"/>
    <w:rsid w:val="00B16F36"/>
    <w:rsid w:val="00B208B5"/>
    <w:rsid w:val="00B214A4"/>
    <w:rsid w:val="00B2232E"/>
    <w:rsid w:val="00B22B1B"/>
    <w:rsid w:val="00B251A3"/>
    <w:rsid w:val="00B2568F"/>
    <w:rsid w:val="00B269B3"/>
    <w:rsid w:val="00B26D77"/>
    <w:rsid w:val="00B30AF7"/>
    <w:rsid w:val="00B30B06"/>
    <w:rsid w:val="00B3269C"/>
    <w:rsid w:val="00B333A3"/>
    <w:rsid w:val="00B36FC8"/>
    <w:rsid w:val="00B37B9A"/>
    <w:rsid w:val="00B4165C"/>
    <w:rsid w:val="00B4182E"/>
    <w:rsid w:val="00B419D4"/>
    <w:rsid w:val="00B42A2C"/>
    <w:rsid w:val="00B4321D"/>
    <w:rsid w:val="00B43C25"/>
    <w:rsid w:val="00B445A3"/>
    <w:rsid w:val="00B45790"/>
    <w:rsid w:val="00B457FF"/>
    <w:rsid w:val="00B46063"/>
    <w:rsid w:val="00B46FF9"/>
    <w:rsid w:val="00B47EB4"/>
    <w:rsid w:val="00B50AE1"/>
    <w:rsid w:val="00B50FAA"/>
    <w:rsid w:val="00B53B08"/>
    <w:rsid w:val="00B53D89"/>
    <w:rsid w:val="00B5464E"/>
    <w:rsid w:val="00B54BAB"/>
    <w:rsid w:val="00B55AC0"/>
    <w:rsid w:val="00B55AC8"/>
    <w:rsid w:val="00B6124A"/>
    <w:rsid w:val="00B61BFF"/>
    <w:rsid w:val="00B61FAE"/>
    <w:rsid w:val="00B62AC9"/>
    <w:rsid w:val="00B635B6"/>
    <w:rsid w:val="00B6422E"/>
    <w:rsid w:val="00B653E4"/>
    <w:rsid w:val="00B6601E"/>
    <w:rsid w:val="00B66862"/>
    <w:rsid w:val="00B66C14"/>
    <w:rsid w:val="00B66DF6"/>
    <w:rsid w:val="00B678FB"/>
    <w:rsid w:val="00B6790A"/>
    <w:rsid w:val="00B706CC"/>
    <w:rsid w:val="00B7130B"/>
    <w:rsid w:val="00B7172B"/>
    <w:rsid w:val="00B72253"/>
    <w:rsid w:val="00B72E95"/>
    <w:rsid w:val="00B732AF"/>
    <w:rsid w:val="00B737EF"/>
    <w:rsid w:val="00B7566F"/>
    <w:rsid w:val="00B768DC"/>
    <w:rsid w:val="00B77F9B"/>
    <w:rsid w:val="00B80983"/>
    <w:rsid w:val="00B83F4B"/>
    <w:rsid w:val="00B843AE"/>
    <w:rsid w:val="00B84517"/>
    <w:rsid w:val="00B86FB5"/>
    <w:rsid w:val="00B879FD"/>
    <w:rsid w:val="00B92E5F"/>
    <w:rsid w:val="00B96280"/>
    <w:rsid w:val="00BA08E2"/>
    <w:rsid w:val="00BA1C0B"/>
    <w:rsid w:val="00BA42C5"/>
    <w:rsid w:val="00BA5CE4"/>
    <w:rsid w:val="00BA67A7"/>
    <w:rsid w:val="00BB424C"/>
    <w:rsid w:val="00BB45A1"/>
    <w:rsid w:val="00BB63DA"/>
    <w:rsid w:val="00BC12F6"/>
    <w:rsid w:val="00BC145D"/>
    <w:rsid w:val="00BC2ADD"/>
    <w:rsid w:val="00BC3DE0"/>
    <w:rsid w:val="00BC43D2"/>
    <w:rsid w:val="00BC6A4C"/>
    <w:rsid w:val="00BC7CF5"/>
    <w:rsid w:val="00BD100E"/>
    <w:rsid w:val="00BD3C64"/>
    <w:rsid w:val="00BD5147"/>
    <w:rsid w:val="00BD537F"/>
    <w:rsid w:val="00BE4846"/>
    <w:rsid w:val="00BE4FC5"/>
    <w:rsid w:val="00BE5686"/>
    <w:rsid w:val="00BE7167"/>
    <w:rsid w:val="00BE76B8"/>
    <w:rsid w:val="00BF098A"/>
    <w:rsid w:val="00BF34DE"/>
    <w:rsid w:val="00BF4863"/>
    <w:rsid w:val="00BF57B6"/>
    <w:rsid w:val="00C0004F"/>
    <w:rsid w:val="00C036B3"/>
    <w:rsid w:val="00C03F0A"/>
    <w:rsid w:val="00C04D46"/>
    <w:rsid w:val="00C04E01"/>
    <w:rsid w:val="00C04F55"/>
    <w:rsid w:val="00C10F83"/>
    <w:rsid w:val="00C125B0"/>
    <w:rsid w:val="00C13FBC"/>
    <w:rsid w:val="00C14011"/>
    <w:rsid w:val="00C14436"/>
    <w:rsid w:val="00C15665"/>
    <w:rsid w:val="00C17E11"/>
    <w:rsid w:val="00C204B8"/>
    <w:rsid w:val="00C20A5F"/>
    <w:rsid w:val="00C21950"/>
    <w:rsid w:val="00C22C97"/>
    <w:rsid w:val="00C24F80"/>
    <w:rsid w:val="00C30490"/>
    <w:rsid w:val="00C36D0E"/>
    <w:rsid w:val="00C37772"/>
    <w:rsid w:val="00C414D6"/>
    <w:rsid w:val="00C43819"/>
    <w:rsid w:val="00C453E6"/>
    <w:rsid w:val="00C456A6"/>
    <w:rsid w:val="00C47965"/>
    <w:rsid w:val="00C50504"/>
    <w:rsid w:val="00C50737"/>
    <w:rsid w:val="00C50B25"/>
    <w:rsid w:val="00C51A86"/>
    <w:rsid w:val="00C52979"/>
    <w:rsid w:val="00C52E14"/>
    <w:rsid w:val="00C5361D"/>
    <w:rsid w:val="00C57978"/>
    <w:rsid w:val="00C62793"/>
    <w:rsid w:val="00C650F8"/>
    <w:rsid w:val="00C65BC0"/>
    <w:rsid w:val="00C6601B"/>
    <w:rsid w:val="00C66FB8"/>
    <w:rsid w:val="00C72391"/>
    <w:rsid w:val="00C7549E"/>
    <w:rsid w:val="00C77B0E"/>
    <w:rsid w:val="00C830AA"/>
    <w:rsid w:val="00C858C1"/>
    <w:rsid w:val="00C85CF0"/>
    <w:rsid w:val="00C87D36"/>
    <w:rsid w:val="00C9134E"/>
    <w:rsid w:val="00C91388"/>
    <w:rsid w:val="00C9240F"/>
    <w:rsid w:val="00C94B4B"/>
    <w:rsid w:val="00C94BA1"/>
    <w:rsid w:val="00C95838"/>
    <w:rsid w:val="00C96433"/>
    <w:rsid w:val="00C96824"/>
    <w:rsid w:val="00C96F7F"/>
    <w:rsid w:val="00C975A6"/>
    <w:rsid w:val="00C97B2D"/>
    <w:rsid w:val="00C97F7A"/>
    <w:rsid w:val="00CA10C0"/>
    <w:rsid w:val="00CA141E"/>
    <w:rsid w:val="00CA42B6"/>
    <w:rsid w:val="00CA66A3"/>
    <w:rsid w:val="00CB099D"/>
    <w:rsid w:val="00CB0C35"/>
    <w:rsid w:val="00CB3C29"/>
    <w:rsid w:val="00CB7688"/>
    <w:rsid w:val="00CB7C50"/>
    <w:rsid w:val="00CC053F"/>
    <w:rsid w:val="00CC0590"/>
    <w:rsid w:val="00CC1B0E"/>
    <w:rsid w:val="00CC1C23"/>
    <w:rsid w:val="00CC2392"/>
    <w:rsid w:val="00CC41F7"/>
    <w:rsid w:val="00CC4284"/>
    <w:rsid w:val="00CC633C"/>
    <w:rsid w:val="00CC7D4F"/>
    <w:rsid w:val="00CD254A"/>
    <w:rsid w:val="00CD3435"/>
    <w:rsid w:val="00CD489F"/>
    <w:rsid w:val="00CD6CBA"/>
    <w:rsid w:val="00CD6D89"/>
    <w:rsid w:val="00CD72CD"/>
    <w:rsid w:val="00CD7788"/>
    <w:rsid w:val="00CE0B87"/>
    <w:rsid w:val="00CE198A"/>
    <w:rsid w:val="00CE1D4A"/>
    <w:rsid w:val="00CE1DF0"/>
    <w:rsid w:val="00CE3516"/>
    <w:rsid w:val="00CF04C9"/>
    <w:rsid w:val="00CF0B23"/>
    <w:rsid w:val="00CF4140"/>
    <w:rsid w:val="00CF5537"/>
    <w:rsid w:val="00CF6CD0"/>
    <w:rsid w:val="00CF79EF"/>
    <w:rsid w:val="00CF7CF3"/>
    <w:rsid w:val="00D00BCD"/>
    <w:rsid w:val="00D014E5"/>
    <w:rsid w:val="00D01515"/>
    <w:rsid w:val="00D0198F"/>
    <w:rsid w:val="00D02BAC"/>
    <w:rsid w:val="00D02DB0"/>
    <w:rsid w:val="00D04621"/>
    <w:rsid w:val="00D05747"/>
    <w:rsid w:val="00D06E96"/>
    <w:rsid w:val="00D10B21"/>
    <w:rsid w:val="00D112DB"/>
    <w:rsid w:val="00D138B3"/>
    <w:rsid w:val="00D140A4"/>
    <w:rsid w:val="00D163EE"/>
    <w:rsid w:val="00D200E6"/>
    <w:rsid w:val="00D2026A"/>
    <w:rsid w:val="00D21EDF"/>
    <w:rsid w:val="00D23762"/>
    <w:rsid w:val="00D23C5B"/>
    <w:rsid w:val="00D3354D"/>
    <w:rsid w:val="00D36F68"/>
    <w:rsid w:val="00D37C49"/>
    <w:rsid w:val="00D37D30"/>
    <w:rsid w:val="00D402C6"/>
    <w:rsid w:val="00D432CA"/>
    <w:rsid w:val="00D43FFE"/>
    <w:rsid w:val="00D44596"/>
    <w:rsid w:val="00D445CD"/>
    <w:rsid w:val="00D44CD1"/>
    <w:rsid w:val="00D463B1"/>
    <w:rsid w:val="00D47181"/>
    <w:rsid w:val="00D52C9B"/>
    <w:rsid w:val="00D54069"/>
    <w:rsid w:val="00D554E3"/>
    <w:rsid w:val="00D623B6"/>
    <w:rsid w:val="00D64740"/>
    <w:rsid w:val="00D662A2"/>
    <w:rsid w:val="00D66857"/>
    <w:rsid w:val="00D7001A"/>
    <w:rsid w:val="00D71006"/>
    <w:rsid w:val="00D715B6"/>
    <w:rsid w:val="00D72BE9"/>
    <w:rsid w:val="00D72E5D"/>
    <w:rsid w:val="00D74312"/>
    <w:rsid w:val="00D76570"/>
    <w:rsid w:val="00D776C7"/>
    <w:rsid w:val="00D80C29"/>
    <w:rsid w:val="00D824EA"/>
    <w:rsid w:val="00D858F8"/>
    <w:rsid w:val="00D85E72"/>
    <w:rsid w:val="00D861AE"/>
    <w:rsid w:val="00D871CA"/>
    <w:rsid w:val="00D8769F"/>
    <w:rsid w:val="00D90C8C"/>
    <w:rsid w:val="00D92138"/>
    <w:rsid w:val="00D9235F"/>
    <w:rsid w:val="00D929B7"/>
    <w:rsid w:val="00D94F4E"/>
    <w:rsid w:val="00D952E5"/>
    <w:rsid w:val="00D95859"/>
    <w:rsid w:val="00D963EE"/>
    <w:rsid w:val="00DA074C"/>
    <w:rsid w:val="00DA0829"/>
    <w:rsid w:val="00DA2358"/>
    <w:rsid w:val="00DA3275"/>
    <w:rsid w:val="00DA3697"/>
    <w:rsid w:val="00DA5502"/>
    <w:rsid w:val="00DA5891"/>
    <w:rsid w:val="00DA6531"/>
    <w:rsid w:val="00DB0EB8"/>
    <w:rsid w:val="00DB1F8D"/>
    <w:rsid w:val="00DB4963"/>
    <w:rsid w:val="00DB7AFE"/>
    <w:rsid w:val="00DC0822"/>
    <w:rsid w:val="00DC1C07"/>
    <w:rsid w:val="00DC2F34"/>
    <w:rsid w:val="00DC47DB"/>
    <w:rsid w:val="00DC6416"/>
    <w:rsid w:val="00DC7DCC"/>
    <w:rsid w:val="00DD009D"/>
    <w:rsid w:val="00DD13DB"/>
    <w:rsid w:val="00DD2169"/>
    <w:rsid w:val="00DD51E3"/>
    <w:rsid w:val="00DD57D3"/>
    <w:rsid w:val="00DD5963"/>
    <w:rsid w:val="00DD6890"/>
    <w:rsid w:val="00DE0AF9"/>
    <w:rsid w:val="00DE14FE"/>
    <w:rsid w:val="00DE49B4"/>
    <w:rsid w:val="00DE63CB"/>
    <w:rsid w:val="00DF7140"/>
    <w:rsid w:val="00E01B8B"/>
    <w:rsid w:val="00E02136"/>
    <w:rsid w:val="00E03585"/>
    <w:rsid w:val="00E03A7E"/>
    <w:rsid w:val="00E04A26"/>
    <w:rsid w:val="00E05C01"/>
    <w:rsid w:val="00E0665D"/>
    <w:rsid w:val="00E066BE"/>
    <w:rsid w:val="00E07A1D"/>
    <w:rsid w:val="00E07B5F"/>
    <w:rsid w:val="00E07E28"/>
    <w:rsid w:val="00E1040B"/>
    <w:rsid w:val="00E115AF"/>
    <w:rsid w:val="00E11D55"/>
    <w:rsid w:val="00E11FC5"/>
    <w:rsid w:val="00E12359"/>
    <w:rsid w:val="00E12B9D"/>
    <w:rsid w:val="00E12FE0"/>
    <w:rsid w:val="00E17A70"/>
    <w:rsid w:val="00E20C45"/>
    <w:rsid w:val="00E258C1"/>
    <w:rsid w:val="00E3018D"/>
    <w:rsid w:val="00E324A2"/>
    <w:rsid w:val="00E34387"/>
    <w:rsid w:val="00E34C4F"/>
    <w:rsid w:val="00E34E4E"/>
    <w:rsid w:val="00E35775"/>
    <w:rsid w:val="00E359D1"/>
    <w:rsid w:val="00E36AF6"/>
    <w:rsid w:val="00E36E49"/>
    <w:rsid w:val="00E37441"/>
    <w:rsid w:val="00E375FA"/>
    <w:rsid w:val="00E37988"/>
    <w:rsid w:val="00E4162E"/>
    <w:rsid w:val="00E42B6D"/>
    <w:rsid w:val="00E43827"/>
    <w:rsid w:val="00E46482"/>
    <w:rsid w:val="00E50455"/>
    <w:rsid w:val="00E5101F"/>
    <w:rsid w:val="00E5342B"/>
    <w:rsid w:val="00E53B79"/>
    <w:rsid w:val="00E550DF"/>
    <w:rsid w:val="00E573D1"/>
    <w:rsid w:val="00E60189"/>
    <w:rsid w:val="00E61401"/>
    <w:rsid w:val="00E620EF"/>
    <w:rsid w:val="00E62A6C"/>
    <w:rsid w:val="00E62EA4"/>
    <w:rsid w:val="00E63372"/>
    <w:rsid w:val="00E71349"/>
    <w:rsid w:val="00E71B42"/>
    <w:rsid w:val="00E747E9"/>
    <w:rsid w:val="00E77969"/>
    <w:rsid w:val="00E8019F"/>
    <w:rsid w:val="00E8133E"/>
    <w:rsid w:val="00E821E6"/>
    <w:rsid w:val="00E8269C"/>
    <w:rsid w:val="00E835C4"/>
    <w:rsid w:val="00E83670"/>
    <w:rsid w:val="00E83D98"/>
    <w:rsid w:val="00E86804"/>
    <w:rsid w:val="00E90AF7"/>
    <w:rsid w:val="00E91B1B"/>
    <w:rsid w:val="00E9238F"/>
    <w:rsid w:val="00E9583C"/>
    <w:rsid w:val="00E959B0"/>
    <w:rsid w:val="00E97045"/>
    <w:rsid w:val="00E97970"/>
    <w:rsid w:val="00EA2793"/>
    <w:rsid w:val="00EA4232"/>
    <w:rsid w:val="00EA4357"/>
    <w:rsid w:val="00EA6014"/>
    <w:rsid w:val="00EB7282"/>
    <w:rsid w:val="00EC0C3C"/>
    <w:rsid w:val="00EC3167"/>
    <w:rsid w:val="00EC35CE"/>
    <w:rsid w:val="00EC38DA"/>
    <w:rsid w:val="00EC4081"/>
    <w:rsid w:val="00EC40C1"/>
    <w:rsid w:val="00EC49ED"/>
    <w:rsid w:val="00EC7857"/>
    <w:rsid w:val="00EC7EAC"/>
    <w:rsid w:val="00ED1811"/>
    <w:rsid w:val="00ED2B9B"/>
    <w:rsid w:val="00ED2E73"/>
    <w:rsid w:val="00ED545D"/>
    <w:rsid w:val="00ED6777"/>
    <w:rsid w:val="00ED6B4E"/>
    <w:rsid w:val="00ED6D1C"/>
    <w:rsid w:val="00EE3AC5"/>
    <w:rsid w:val="00EE5094"/>
    <w:rsid w:val="00EE6890"/>
    <w:rsid w:val="00EF10E3"/>
    <w:rsid w:val="00EF225A"/>
    <w:rsid w:val="00EF3046"/>
    <w:rsid w:val="00EF48DB"/>
    <w:rsid w:val="00EF559B"/>
    <w:rsid w:val="00EF6954"/>
    <w:rsid w:val="00EF6C97"/>
    <w:rsid w:val="00EF72E7"/>
    <w:rsid w:val="00F0020A"/>
    <w:rsid w:val="00F002CD"/>
    <w:rsid w:val="00F00BB4"/>
    <w:rsid w:val="00F00CBC"/>
    <w:rsid w:val="00F02C38"/>
    <w:rsid w:val="00F05245"/>
    <w:rsid w:val="00F10380"/>
    <w:rsid w:val="00F10C99"/>
    <w:rsid w:val="00F12FF9"/>
    <w:rsid w:val="00F13BD8"/>
    <w:rsid w:val="00F1419E"/>
    <w:rsid w:val="00F14C0A"/>
    <w:rsid w:val="00F162A0"/>
    <w:rsid w:val="00F171ED"/>
    <w:rsid w:val="00F212E1"/>
    <w:rsid w:val="00F212E8"/>
    <w:rsid w:val="00F227EF"/>
    <w:rsid w:val="00F23DFA"/>
    <w:rsid w:val="00F2431D"/>
    <w:rsid w:val="00F243F3"/>
    <w:rsid w:val="00F264DF"/>
    <w:rsid w:val="00F26822"/>
    <w:rsid w:val="00F27673"/>
    <w:rsid w:val="00F27838"/>
    <w:rsid w:val="00F27FB3"/>
    <w:rsid w:val="00F31F1B"/>
    <w:rsid w:val="00F3297D"/>
    <w:rsid w:val="00F33AD9"/>
    <w:rsid w:val="00F34811"/>
    <w:rsid w:val="00F3586F"/>
    <w:rsid w:val="00F36612"/>
    <w:rsid w:val="00F40F1C"/>
    <w:rsid w:val="00F41D99"/>
    <w:rsid w:val="00F440B5"/>
    <w:rsid w:val="00F448AA"/>
    <w:rsid w:val="00F4693C"/>
    <w:rsid w:val="00F554F4"/>
    <w:rsid w:val="00F56EF5"/>
    <w:rsid w:val="00F5739E"/>
    <w:rsid w:val="00F60F43"/>
    <w:rsid w:val="00F614CE"/>
    <w:rsid w:val="00F63049"/>
    <w:rsid w:val="00F643F2"/>
    <w:rsid w:val="00F6515E"/>
    <w:rsid w:val="00F66656"/>
    <w:rsid w:val="00F7158D"/>
    <w:rsid w:val="00F719E5"/>
    <w:rsid w:val="00F7479F"/>
    <w:rsid w:val="00F74ADF"/>
    <w:rsid w:val="00F74C6B"/>
    <w:rsid w:val="00F75840"/>
    <w:rsid w:val="00F75EB7"/>
    <w:rsid w:val="00F770D7"/>
    <w:rsid w:val="00F778E4"/>
    <w:rsid w:val="00F80997"/>
    <w:rsid w:val="00F81411"/>
    <w:rsid w:val="00F823C6"/>
    <w:rsid w:val="00F82C19"/>
    <w:rsid w:val="00F82E54"/>
    <w:rsid w:val="00F83ABB"/>
    <w:rsid w:val="00F83DC8"/>
    <w:rsid w:val="00F86E23"/>
    <w:rsid w:val="00F90BA5"/>
    <w:rsid w:val="00F95B7B"/>
    <w:rsid w:val="00F95C36"/>
    <w:rsid w:val="00F963C6"/>
    <w:rsid w:val="00F97BF6"/>
    <w:rsid w:val="00FA24CC"/>
    <w:rsid w:val="00FA3002"/>
    <w:rsid w:val="00FA3916"/>
    <w:rsid w:val="00FA3D51"/>
    <w:rsid w:val="00FA499A"/>
    <w:rsid w:val="00FA5722"/>
    <w:rsid w:val="00FA7EE6"/>
    <w:rsid w:val="00FB3064"/>
    <w:rsid w:val="00FB31B3"/>
    <w:rsid w:val="00FB32FD"/>
    <w:rsid w:val="00FB3AD6"/>
    <w:rsid w:val="00FC2188"/>
    <w:rsid w:val="00FC2643"/>
    <w:rsid w:val="00FC2E63"/>
    <w:rsid w:val="00FC6B28"/>
    <w:rsid w:val="00FD064B"/>
    <w:rsid w:val="00FD3605"/>
    <w:rsid w:val="00FD4440"/>
    <w:rsid w:val="00FD4FE5"/>
    <w:rsid w:val="00FD55B9"/>
    <w:rsid w:val="00FE25F6"/>
    <w:rsid w:val="00FE3CD2"/>
    <w:rsid w:val="00FE41C1"/>
    <w:rsid w:val="00FE4567"/>
    <w:rsid w:val="00FE5429"/>
    <w:rsid w:val="00FE7FEC"/>
    <w:rsid w:val="00FF3B84"/>
    <w:rsid w:val="00FF598E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35EC8"/>
  <w15:docId w15:val="{D3DC6961-49FA-4F0B-BFCE-B1687502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4A16"/>
    <w:rPr>
      <w:sz w:val="24"/>
      <w:szCs w:val="24"/>
    </w:rPr>
  </w:style>
  <w:style w:type="paragraph" w:styleId="4">
    <w:name w:val="heading 4"/>
    <w:basedOn w:val="a"/>
    <w:next w:val="a"/>
    <w:qFormat/>
    <w:rsid w:val="00837F4B"/>
    <w:pPr>
      <w:keepNext/>
      <w:outlineLvl w:val="3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7F4B"/>
    <w:pPr>
      <w:ind w:left="60"/>
    </w:pPr>
    <w:rPr>
      <w:i/>
      <w:szCs w:val="20"/>
    </w:rPr>
  </w:style>
  <w:style w:type="paragraph" w:customStyle="1" w:styleId="1">
    <w:name w:val="Основной текст1"/>
    <w:basedOn w:val="a"/>
    <w:rsid w:val="00837F4B"/>
    <w:rPr>
      <w:sz w:val="28"/>
      <w:szCs w:val="20"/>
    </w:rPr>
  </w:style>
  <w:style w:type="table" w:styleId="a4">
    <w:name w:val="Table Grid"/>
    <w:basedOn w:val="a1"/>
    <w:rsid w:val="00837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rsid w:val="00837F4B"/>
    <w:pPr>
      <w:jc w:val="both"/>
    </w:pPr>
    <w:rPr>
      <w:sz w:val="28"/>
      <w:szCs w:val="28"/>
    </w:rPr>
  </w:style>
  <w:style w:type="paragraph" w:styleId="a6">
    <w:name w:val="Body Text"/>
    <w:basedOn w:val="a"/>
    <w:link w:val="a7"/>
    <w:rsid w:val="0076795B"/>
    <w:pPr>
      <w:spacing w:after="120"/>
    </w:pPr>
  </w:style>
  <w:style w:type="paragraph" w:styleId="2">
    <w:name w:val="Body Text 2"/>
    <w:basedOn w:val="a"/>
    <w:link w:val="20"/>
    <w:rsid w:val="00372C3B"/>
    <w:pPr>
      <w:spacing w:after="120" w:line="480" w:lineRule="auto"/>
    </w:pPr>
  </w:style>
  <w:style w:type="paragraph" w:customStyle="1" w:styleId="ConsPlusNormal">
    <w:name w:val="ConsPlusNormal"/>
    <w:rsid w:val="00D858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"/>
    <w:rsid w:val="00D858F8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rsid w:val="00AA223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A223E"/>
  </w:style>
  <w:style w:type="character" w:styleId="ab">
    <w:name w:val="Hyperlink"/>
    <w:uiPriority w:val="99"/>
    <w:rsid w:val="00ED545D"/>
    <w:rPr>
      <w:color w:val="0000FF"/>
      <w:u w:val="single"/>
    </w:rPr>
  </w:style>
  <w:style w:type="paragraph" w:styleId="ac">
    <w:name w:val="Balloon Text"/>
    <w:basedOn w:val="a"/>
    <w:semiHidden/>
    <w:rsid w:val="005C4F0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161E"/>
  </w:style>
  <w:style w:type="character" w:customStyle="1" w:styleId="a7">
    <w:name w:val="Основной текст Знак"/>
    <w:link w:val="a6"/>
    <w:rsid w:val="00E77969"/>
    <w:rPr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rsid w:val="009F0275"/>
    <w:pPr>
      <w:tabs>
        <w:tab w:val="left" w:pos="540"/>
      </w:tabs>
      <w:spacing w:before="120" w:after="120"/>
      <w:ind w:left="-1"/>
      <w:jc w:val="center"/>
    </w:pPr>
    <w:rPr>
      <w:b/>
      <w:bCs/>
    </w:rPr>
  </w:style>
  <w:style w:type="character" w:customStyle="1" w:styleId="ae">
    <w:name w:val="Заголовок Знак"/>
    <w:link w:val="ad"/>
    <w:locked/>
    <w:rsid w:val="009F0275"/>
    <w:rPr>
      <w:b/>
      <w:bCs/>
      <w:sz w:val="24"/>
      <w:szCs w:val="24"/>
      <w:lang w:val="ru-RU" w:eastAsia="ru-RU" w:bidi="ar-SA"/>
    </w:rPr>
  </w:style>
  <w:style w:type="paragraph" w:customStyle="1" w:styleId="af">
    <w:name w:val="Знак Знак Знак Знак Знак Знак Знак Знак Знак Знак"/>
    <w:basedOn w:val="a"/>
    <w:rsid w:val="002E70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5760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 Знак Знак Знак Знак Знак"/>
    <w:basedOn w:val="a"/>
    <w:rsid w:val="00DD57D3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830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Основной текст 2 Знак"/>
    <w:link w:val="2"/>
    <w:rsid w:val="001C0C05"/>
    <w:rPr>
      <w:sz w:val="24"/>
      <w:szCs w:val="24"/>
    </w:rPr>
  </w:style>
  <w:style w:type="character" w:styleId="af2">
    <w:name w:val="Strong"/>
    <w:qFormat/>
    <w:rsid w:val="000508B8"/>
    <w:rPr>
      <w:b/>
      <w:bCs/>
    </w:rPr>
  </w:style>
  <w:style w:type="paragraph" w:customStyle="1" w:styleId="consplusnonformat0">
    <w:name w:val="consplusnonformat"/>
    <w:basedOn w:val="a"/>
    <w:rsid w:val="000508B8"/>
    <w:pPr>
      <w:spacing w:before="100" w:beforeAutospacing="1" w:after="100" w:afterAutospacing="1"/>
    </w:pPr>
  </w:style>
  <w:style w:type="paragraph" w:styleId="af3">
    <w:name w:val="List Paragraph"/>
    <w:aliases w:val="Варианты ответов,Абзац списка11"/>
    <w:basedOn w:val="a"/>
    <w:link w:val="af4"/>
    <w:uiPriority w:val="34"/>
    <w:qFormat/>
    <w:rsid w:val="005D533F"/>
    <w:pPr>
      <w:ind w:left="720"/>
      <w:contextualSpacing/>
    </w:pPr>
    <w:rPr>
      <w:sz w:val="20"/>
      <w:szCs w:val="20"/>
    </w:rPr>
  </w:style>
  <w:style w:type="character" w:customStyle="1" w:styleId="af4">
    <w:name w:val="Абзац списка Знак"/>
    <w:aliases w:val="Варианты ответов Знак,Абзац списка11 Знак"/>
    <w:basedOn w:val="a0"/>
    <w:link w:val="af3"/>
    <w:uiPriority w:val="34"/>
    <w:locked/>
    <w:rsid w:val="005D533F"/>
  </w:style>
  <w:style w:type="paragraph" w:customStyle="1" w:styleId="10">
    <w:name w:val="Абзац списка1"/>
    <w:basedOn w:val="a"/>
    <w:rsid w:val="005D533F"/>
    <w:pPr>
      <w:suppressAutoHyphens/>
      <w:spacing w:after="200" w:line="276" w:lineRule="auto"/>
      <w:ind w:left="720"/>
    </w:pPr>
    <w:rPr>
      <w:rFonts w:ascii="Calibri" w:eastAsia="Lucida Sans Unicode" w:hAnsi="Calibri" w:cs="font182"/>
      <w:sz w:val="22"/>
      <w:szCs w:val="22"/>
      <w:lang w:eastAsia="ar-SA"/>
    </w:rPr>
  </w:style>
  <w:style w:type="paragraph" w:styleId="af5">
    <w:name w:val="header"/>
    <w:basedOn w:val="a"/>
    <w:link w:val="af6"/>
    <w:rsid w:val="005D533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5D5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40A8-3DD6-48C4-832A-06CA0741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2578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PodobashinaOA</dc:creator>
  <cp:lastModifiedBy>Татьяна Цивилева</cp:lastModifiedBy>
  <cp:revision>2</cp:revision>
  <cp:lastPrinted>2022-09-20T06:51:00Z</cp:lastPrinted>
  <dcterms:created xsi:type="dcterms:W3CDTF">2024-11-14T03:40:00Z</dcterms:created>
  <dcterms:modified xsi:type="dcterms:W3CDTF">2024-11-14T03:40:00Z</dcterms:modified>
</cp:coreProperties>
</file>